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34F3E" w:rsidRPr="006962DC" w:rsidTr="000C6826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34F3E" w:rsidRPr="006962DC" w:rsidRDefault="00E34F3E" w:rsidP="000C6826">
            <w:pPr>
              <w:jc w:val="both"/>
            </w:pPr>
            <w:r w:rsidRPr="006962DC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462B3273" wp14:editId="023B4F95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34F3E" w:rsidRPr="006962DC" w:rsidRDefault="00E34F3E" w:rsidP="000C6826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34F3E" w:rsidRPr="006962DC" w:rsidRDefault="00E34F3E" w:rsidP="000C6826">
            <w:pPr>
              <w:jc w:val="right"/>
            </w:pPr>
            <w:r w:rsidRPr="006962DC">
              <w:rPr>
                <w:b/>
                <w:sz w:val="40"/>
                <w:szCs w:val="40"/>
              </w:rPr>
              <w:t>C</w:t>
            </w:r>
          </w:p>
        </w:tc>
      </w:tr>
      <w:tr w:rsidR="00E34F3E" w:rsidRPr="006962DC" w:rsidTr="000C682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34F3E" w:rsidRPr="006962DC" w:rsidRDefault="00E34F3E" w:rsidP="00E34F3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962DC">
              <w:rPr>
                <w:rFonts w:ascii="Arial Black" w:hAnsi="Arial Black" w:hint="eastAsia"/>
                <w:caps/>
                <w:sz w:val="15"/>
              </w:rPr>
              <w:t>CDIP</w:t>
            </w:r>
            <w:r w:rsidRPr="006962DC">
              <w:rPr>
                <w:rFonts w:ascii="Arial Black" w:hAnsi="Arial Black"/>
                <w:caps/>
                <w:sz w:val="15"/>
              </w:rPr>
              <w:t>/</w:t>
            </w:r>
            <w:r w:rsidRPr="006962DC"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>9</w:t>
            </w:r>
            <w:r w:rsidRPr="006962DC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7</w:t>
            </w:r>
          </w:p>
        </w:tc>
      </w:tr>
      <w:tr w:rsidR="00E34F3E" w:rsidRPr="006962DC" w:rsidTr="000C682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34F3E" w:rsidRPr="006962DC" w:rsidRDefault="00E34F3E" w:rsidP="000C6826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962D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962DC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962D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962DC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6962DC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962DC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E34F3E" w:rsidRPr="006962DC" w:rsidTr="000C682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34F3E" w:rsidRPr="006962DC" w:rsidRDefault="00E34F3E" w:rsidP="00E34F3E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962DC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962DC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962DC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962DC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6962DC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6962DC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6962DC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13</w:t>
            </w:r>
            <w:r w:rsidRPr="006962DC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962DC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E34F3E" w:rsidRPr="006962DC" w:rsidRDefault="00E34F3E" w:rsidP="00E34F3E"/>
    <w:p w:rsidR="00E34F3E" w:rsidRPr="006962DC" w:rsidRDefault="00E34F3E" w:rsidP="00E34F3E"/>
    <w:p w:rsidR="00E34F3E" w:rsidRPr="006962DC" w:rsidRDefault="00E34F3E" w:rsidP="00E34F3E"/>
    <w:p w:rsidR="00E34F3E" w:rsidRPr="006962DC" w:rsidRDefault="00E34F3E" w:rsidP="00E34F3E"/>
    <w:p w:rsidR="00E34F3E" w:rsidRPr="006962DC" w:rsidRDefault="00E34F3E" w:rsidP="00E34F3E"/>
    <w:p w:rsidR="00E34F3E" w:rsidRPr="006962DC" w:rsidRDefault="00E34F3E" w:rsidP="00E34F3E">
      <w:pPr>
        <w:rPr>
          <w:rFonts w:ascii="SimHei" w:eastAsia="SimHei"/>
          <w:sz w:val="28"/>
          <w:szCs w:val="28"/>
        </w:rPr>
      </w:pPr>
      <w:r w:rsidRPr="006962DC">
        <w:rPr>
          <w:rFonts w:ascii="SimHei" w:eastAsia="SimHei" w:hint="eastAsia"/>
          <w:sz w:val="28"/>
          <w:szCs w:val="28"/>
        </w:rPr>
        <w:t>发展与知识产权委员会</w:t>
      </w:r>
      <w:r>
        <w:rPr>
          <w:rFonts w:ascii="SimHei" w:eastAsia="SimHei" w:hint="eastAsia"/>
          <w:sz w:val="28"/>
          <w:szCs w:val="28"/>
        </w:rPr>
        <w:t>（CDIP）</w:t>
      </w:r>
    </w:p>
    <w:p w:rsidR="00E34F3E" w:rsidRPr="006962DC" w:rsidRDefault="00E34F3E" w:rsidP="00E34F3E"/>
    <w:p w:rsidR="00E34F3E" w:rsidRPr="006962DC" w:rsidRDefault="00E34F3E" w:rsidP="00E34F3E"/>
    <w:p w:rsidR="00E34F3E" w:rsidRPr="006962DC" w:rsidRDefault="00E34F3E" w:rsidP="00E34F3E">
      <w:pPr>
        <w:textAlignment w:val="bottom"/>
        <w:rPr>
          <w:rFonts w:ascii="KaiTi" w:eastAsia="KaiTi"/>
          <w:b/>
          <w:sz w:val="24"/>
          <w:szCs w:val="24"/>
        </w:rPr>
      </w:pPr>
      <w:r w:rsidRPr="006962DC">
        <w:rPr>
          <w:rFonts w:ascii="KaiTi" w:eastAsia="KaiTi" w:hint="eastAsia"/>
          <w:b/>
          <w:sz w:val="24"/>
          <w:szCs w:val="24"/>
        </w:rPr>
        <w:t>第十</w:t>
      </w:r>
      <w:r>
        <w:rPr>
          <w:rFonts w:ascii="KaiTi" w:eastAsia="KaiTi" w:hint="eastAsia"/>
          <w:b/>
          <w:sz w:val="24"/>
          <w:szCs w:val="24"/>
        </w:rPr>
        <w:t>九</w:t>
      </w:r>
      <w:r w:rsidRPr="006962DC">
        <w:rPr>
          <w:rFonts w:ascii="KaiTi" w:eastAsia="KaiTi" w:hint="eastAsia"/>
          <w:b/>
          <w:sz w:val="24"/>
          <w:szCs w:val="24"/>
        </w:rPr>
        <w:t>届会议</w:t>
      </w:r>
    </w:p>
    <w:p w:rsidR="00E34F3E" w:rsidRPr="006962DC" w:rsidRDefault="00E34F3E" w:rsidP="00E34F3E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6962DC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7</w:t>
      </w:r>
      <w:r w:rsidRPr="006962DC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5</w:t>
      </w:r>
      <w:r w:rsidRPr="006962DC">
        <w:rPr>
          <w:rFonts w:ascii="KaiTi" w:eastAsia="KaiTi" w:hAnsi="KaiTi" w:hint="eastAsia"/>
          <w:b/>
          <w:sz w:val="24"/>
          <w:szCs w:val="24"/>
        </w:rPr>
        <w:t>月</w:t>
      </w:r>
      <w:r w:rsidRPr="006962DC">
        <w:rPr>
          <w:rFonts w:ascii="KaiTi" w:eastAsia="KaiTi" w:hAnsi="KaiTi" w:hint="eastAsia"/>
          <w:sz w:val="24"/>
          <w:szCs w:val="24"/>
        </w:rPr>
        <w:t>1</w:t>
      </w:r>
      <w:r>
        <w:rPr>
          <w:rFonts w:ascii="KaiTi" w:eastAsia="KaiTi" w:hAnsi="KaiTi" w:hint="eastAsia"/>
          <w:sz w:val="24"/>
          <w:szCs w:val="24"/>
        </w:rPr>
        <w:t>5</w:t>
      </w:r>
      <w:r w:rsidRPr="006962DC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19</w:t>
      </w:r>
      <w:r w:rsidRPr="006962DC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E34F3E" w:rsidRPr="006962DC" w:rsidRDefault="00E34F3E" w:rsidP="00E34F3E"/>
    <w:p w:rsidR="00E34F3E" w:rsidRPr="006962DC" w:rsidRDefault="00E34F3E" w:rsidP="00E34F3E"/>
    <w:p w:rsidR="00E34F3E" w:rsidRPr="006962DC" w:rsidRDefault="00E34F3E" w:rsidP="00E34F3E"/>
    <w:p w:rsidR="00E34F3E" w:rsidRPr="006962DC" w:rsidRDefault="00E34F3E" w:rsidP="00E34F3E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 w:rsidRPr="00E34F3E">
        <w:rPr>
          <w:rFonts w:ascii="KaiTi" w:eastAsia="KaiTi" w:hAnsi="KaiTi" w:cs="Times New Roman" w:hint="eastAsia"/>
          <w:kern w:val="2"/>
          <w:sz w:val="24"/>
          <w:szCs w:val="32"/>
        </w:rPr>
        <w:t>非洲集团关于每两年组织一次知识产权与发展国际会议的提案</w:t>
      </w:r>
    </w:p>
    <w:p w:rsidR="00E34F3E" w:rsidRPr="006962DC" w:rsidRDefault="00E34F3E" w:rsidP="00E34F3E"/>
    <w:p w:rsidR="00E34F3E" w:rsidRPr="006962DC" w:rsidRDefault="00E34F3E" w:rsidP="00E34F3E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p w:rsidR="00E34F3E" w:rsidRPr="006962DC" w:rsidRDefault="00E34F3E" w:rsidP="00E34F3E"/>
    <w:p w:rsidR="00E34F3E" w:rsidRPr="006962DC" w:rsidRDefault="00E34F3E" w:rsidP="00E34F3E"/>
    <w:p w:rsidR="00E34F3E" w:rsidRPr="006962DC" w:rsidRDefault="00E34F3E" w:rsidP="00E34F3E"/>
    <w:p w:rsidR="00E34F3E" w:rsidRPr="006962DC" w:rsidRDefault="00E34F3E" w:rsidP="00E34F3E"/>
    <w:p w:rsidR="00A43A22" w:rsidRPr="00C2210D" w:rsidRDefault="007C06BF" w:rsidP="00E34F3E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="00C04AA9">
        <w:rPr>
          <w:rFonts w:ascii="SimSun" w:hAnsi="SimSun" w:hint="eastAsia"/>
          <w:sz w:val="21"/>
          <w:szCs w:val="21"/>
        </w:rPr>
        <w:t>在</w:t>
      </w:r>
      <w:r w:rsidR="00C04AA9" w:rsidRPr="00C04AA9">
        <w:rPr>
          <w:rFonts w:ascii="SimSun" w:hAnsi="SimSun" w:hint="eastAsia"/>
          <w:sz w:val="21"/>
          <w:szCs w:val="21"/>
        </w:rPr>
        <w:t>201</w:t>
      </w:r>
      <w:r w:rsidR="00C04AA9">
        <w:rPr>
          <w:rFonts w:ascii="SimSun" w:hAnsi="SimSun" w:hint="eastAsia"/>
          <w:sz w:val="21"/>
          <w:szCs w:val="21"/>
        </w:rPr>
        <w:t>7</w:t>
      </w:r>
      <w:r w:rsidR="00C04AA9" w:rsidRPr="00C04AA9">
        <w:rPr>
          <w:rFonts w:ascii="SimSun" w:hAnsi="SimSun" w:hint="eastAsia"/>
          <w:sz w:val="21"/>
          <w:szCs w:val="21"/>
        </w:rPr>
        <w:t>年3月6日的来文</w:t>
      </w:r>
      <w:r w:rsidR="00C04AA9">
        <w:rPr>
          <w:rFonts w:ascii="SimSun" w:hAnsi="SimSun" w:hint="eastAsia"/>
          <w:sz w:val="21"/>
          <w:szCs w:val="21"/>
        </w:rPr>
        <w:t>中</w:t>
      </w:r>
      <w:r w:rsidR="00C04AA9" w:rsidRPr="00C04AA9">
        <w:rPr>
          <w:rFonts w:ascii="SimSun" w:hAnsi="SimSun" w:hint="eastAsia"/>
          <w:sz w:val="21"/>
          <w:szCs w:val="21"/>
        </w:rPr>
        <w:t>，塞内加尔常驻代表团作为非洲集团协调员，代表非洲集团</w:t>
      </w:r>
      <w:r w:rsidR="00C04AA9">
        <w:rPr>
          <w:rFonts w:ascii="SimSun" w:hAnsi="SimSun" w:hint="eastAsia"/>
          <w:sz w:val="21"/>
          <w:szCs w:val="21"/>
        </w:rPr>
        <w:t>向秘书处传送了一份</w:t>
      </w:r>
      <w:r w:rsidR="00C04AA9" w:rsidRPr="00C04AA9">
        <w:rPr>
          <w:rFonts w:ascii="SimSun" w:hAnsi="SimSun" w:hint="eastAsia"/>
          <w:sz w:val="21"/>
          <w:szCs w:val="21"/>
        </w:rPr>
        <w:t>“关于</w:t>
      </w:r>
      <w:r w:rsidR="00C638B3">
        <w:rPr>
          <w:rFonts w:ascii="SimSun" w:hAnsi="SimSun" w:hint="eastAsia"/>
          <w:sz w:val="21"/>
          <w:szCs w:val="21"/>
        </w:rPr>
        <w:t>每两年组织</w:t>
      </w:r>
      <w:r w:rsidR="00C04AA9" w:rsidRPr="00C04AA9">
        <w:rPr>
          <w:rFonts w:ascii="SimSun" w:hAnsi="SimSun" w:hint="eastAsia"/>
          <w:sz w:val="21"/>
          <w:szCs w:val="21"/>
        </w:rPr>
        <w:t>一次知识产权与发展国际会议的提案”</w:t>
      </w:r>
      <w:r w:rsidR="00C04AA9">
        <w:rPr>
          <w:rFonts w:ascii="SimSun" w:hAnsi="SimSun" w:hint="eastAsia"/>
          <w:sz w:val="21"/>
          <w:szCs w:val="21"/>
        </w:rPr>
        <w:t>，供</w:t>
      </w:r>
      <w:r w:rsidR="00C04AA9" w:rsidRPr="00C04AA9">
        <w:rPr>
          <w:rFonts w:ascii="SimSun" w:hAnsi="SimSun" w:hint="eastAsia"/>
          <w:sz w:val="21"/>
          <w:szCs w:val="21"/>
        </w:rPr>
        <w:t>发展与知识产权委员会（</w:t>
      </w:r>
      <w:r w:rsidR="00C04AA9">
        <w:rPr>
          <w:rFonts w:ascii="SimSun" w:hAnsi="SimSun" w:hint="eastAsia"/>
          <w:sz w:val="21"/>
          <w:szCs w:val="21"/>
        </w:rPr>
        <w:t>CDIP）在</w:t>
      </w:r>
      <w:r w:rsidR="00C04AA9" w:rsidRPr="00C04AA9">
        <w:rPr>
          <w:rFonts w:ascii="SimSun" w:hAnsi="SimSun" w:hint="eastAsia"/>
          <w:sz w:val="21"/>
          <w:szCs w:val="21"/>
        </w:rPr>
        <w:t>第十九届会议期间审议</w:t>
      </w:r>
      <w:r w:rsidR="00C04AA9">
        <w:rPr>
          <w:rFonts w:ascii="SimSun" w:hAnsi="SimSun" w:hint="eastAsia"/>
          <w:sz w:val="21"/>
          <w:szCs w:val="21"/>
        </w:rPr>
        <w:t>。CDIP第十八届会议在审议了题为“关于知识产权与发展国际会议的报告”的</w:t>
      </w:r>
      <w:r w:rsidR="00C04AA9" w:rsidRPr="00C04AA9">
        <w:rPr>
          <w:rFonts w:ascii="SimSun" w:hAnsi="SimSun" w:hint="eastAsia"/>
          <w:sz w:val="21"/>
          <w:szCs w:val="21"/>
        </w:rPr>
        <w:t>文件CDIP/18/3</w:t>
      </w:r>
      <w:r w:rsidR="00C04AA9">
        <w:rPr>
          <w:rFonts w:ascii="SimSun" w:hAnsi="SimSun" w:hint="eastAsia"/>
          <w:sz w:val="21"/>
          <w:szCs w:val="21"/>
        </w:rPr>
        <w:t>之后</w:t>
      </w:r>
      <w:r w:rsidR="00C866B0">
        <w:rPr>
          <w:rFonts w:ascii="SimSun" w:hAnsi="SimSun" w:hint="eastAsia"/>
          <w:sz w:val="21"/>
          <w:szCs w:val="21"/>
        </w:rPr>
        <w:t>，</w:t>
      </w:r>
      <w:r w:rsidR="00C04AA9">
        <w:rPr>
          <w:rFonts w:ascii="SimSun" w:hAnsi="SimSun" w:hint="eastAsia"/>
          <w:sz w:val="21"/>
          <w:szCs w:val="21"/>
        </w:rPr>
        <w:t>作出了一项决定，本提案即是对该决定的回应</w:t>
      </w:r>
      <w:r w:rsidR="00C04AA9" w:rsidRPr="00C04AA9">
        <w:rPr>
          <w:rFonts w:ascii="SimSun" w:hAnsi="SimSun" w:hint="eastAsia"/>
          <w:sz w:val="21"/>
          <w:szCs w:val="21"/>
        </w:rPr>
        <w:t>。</w:t>
      </w:r>
    </w:p>
    <w:p w:rsidR="00763E7F" w:rsidRPr="00C04AA9" w:rsidRDefault="00F9733A" w:rsidP="00E34F3E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04AA9">
        <w:rPr>
          <w:rFonts w:ascii="SimSun" w:hAnsi="SimSun"/>
          <w:sz w:val="21"/>
          <w:szCs w:val="21"/>
        </w:rPr>
        <w:t>2</w:t>
      </w:r>
      <w:r w:rsidR="00763E7F" w:rsidRPr="00C04AA9">
        <w:rPr>
          <w:rFonts w:ascii="SimSun" w:hAnsi="SimSun"/>
          <w:sz w:val="21"/>
          <w:szCs w:val="21"/>
        </w:rPr>
        <w:t>.</w:t>
      </w:r>
      <w:r w:rsidR="00763E7F" w:rsidRPr="00C04AA9">
        <w:rPr>
          <w:rFonts w:ascii="SimSun" w:hAnsi="SimSun"/>
          <w:sz w:val="21"/>
          <w:szCs w:val="21"/>
        </w:rPr>
        <w:tab/>
      </w:r>
      <w:r w:rsidR="00FB6F2E">
        <w:rPr>
          <w:rFonts w:ascii="SimSun" w:hAnsi="SimSun" w:hint="eastAsia"/>
          <w:sz w:val="21"/>
          <w:szCs w:val="21"/>
        </w:rPr>
        <w:t>现将上述塞内加尔的来文转录于</w:t>
      </w:r>
      <w:r w:rsidR="00954BC7">
        <w:rPr>
          <w:rFonts w:ascii="SimSun" w:hAnsi="SimSun" w:hint="eastAsia"/>
          <w:sz w:val="21"/>
          <w:szCs w:val="21"/>
        </w:rPr>
        <w:t>本文件的</w:t>
      </w:r>
      <w:r w:rsidR="00FB6F2E">
        <w:rPr>
          <w:rFonts w:ascii="SimSun" w:hAnsi="SimSun" w:hint="eastAsia"/>
          <w:sz w:val="21"/>
          <w:szCs w:val="21"/>
        </w:rPr>
        <w:t>附件</w:t>
      </w:r>
      <w:r w:rsidR="00954BC7">
        <w:rPr>
          <w:rFonts w:ascii="SimSun" w:hAnsi="SimSun" w:hint="eastAsia"/>
          <w:sz w:val="21"/>
          <w:szCs w:val="21"/>
        </w:rPr>
        <w:t>。</w:t>
      </w:r>
    </w:p>
    <w:p w:rsidR="0013233A" w:rsidRPr="00E34F3E" w:rsidRDefault="00F9733A" w:rsidP="00E34F3E">
      <w:pPr>
        <w:pStyle w:val="ONUMFS"/>
        <w:numPr>
          <w:ilvl w:val="0"/>
          <w:numId w:val="0"/>
        </w:num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E34F3E">
        <w:rPr>
          <w:rFonts w:ascii="KaiTi" w:eastAsia="KaiTi" w:hAnsi="KaiTi"/>
          <w:sz w:val="21"/>
        </w:rPr>
        <w:t>3</w:t>
      </w:r>
      <w:r w:rsidR="00763E7F" w:rsidRPr="00E34F3E">
        <w:rPr>
          <w:rFonts w:ascii="KaiTi" w:eastAsia="KaiTi" w:hAnsi="KaiTi"/>
          <w:sz w:val="21"/>
        </w:rPr>
        <w:t>.</w:t>
      </w:r>
      <w:r w:rsidR="00763E7F" w:rsidRPr="00E34F3E">
        <w:rPr>
          <w:rFonts w:ascii="KaiTi" w:eastAsia="KaiTi" w:hAnsi="KaiTi"/>
          <w:i/>
          <w:sz w:val="21"/>
        </w:rPr>
        <w:tab/>
      </w:r>
      <w:r w:rsidR="00B04CA9" w:rsidRPr="00E34F3E">
        <w:rPr>
          <w:rFonts w:ascii="KaiTi" w:eastAsia="KaiTi" w:hAnsi="KaiTi" w:hint="eastAsia"/>
          <w:sz w:val="21"/>
        </w:rPr>
        <w:t>请</w:t>
      </w:r>
      <w:r w:rsidR="0013233A" w:rsidRPr="00E34F3E">
        <w:rPr>
          <w:rFonts w:ascii="KaiTi" w:eastAsia="KaiTi" w:hAnsi="KaiTi"/>
          <w:sz w:val="21"/>
        </w:rPr>
        <w:t>CDIP</w:t>
      </w:r>
      <w:r w:rsidR="00B04CA9" w:rsidRPr="00E34F3E">
        <w:rPr>
          <w:rFonts w:ascii="KaiTi" w:eastAsia="KaiTi" w:hAnsi="KaiTi" w:hint="eastAsia"/>
          <w:sz w:val="21"/>
        </w:rPr>
        <w:t>审议本文件附件中所载的信息。</w:t>
      </w:r>
    </w:p>
    <w:p w:rsidR="00E34F3E" w:rsidRDefault="00E34F3E" w:rsidP="00E34F3E">
      <w:pPr>
        <w:pStyle w:val="Endofdocument-Annex"/>
        <w:spacing w:afterLines="50" w:after="120" w:line="340" w:lineRule="atLeast"/>
        <w:rPr>
          <w:rFonts w:ascii="KaiTi" w:eastAsia="KaiTi" w:hAnsi="KaiTi" w:hint="eastAsia"/>
          <w:sz w:val="21"/>
          <w:lang w:val="fr-CH"/>
        </w:rPr>
      </w:pPr>
    </w:p>
    <w:p w:rsidR="00C00122" w:rsidRPr="00E34F3E" w:rsidRDefault="0013233A" w:rsidP="00E34F3E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lang w:val="fr-CH"/>
        </w:rPr>
      </w:pPr>
      <w:r w:rsidRPr="00E34F3E">
        <w:rPr>
          <w:rFonts w:ascii="KaiTi" w:eastAsia="KaiTi" w:hAnsi="KaiTi"/>
          <w:sz w:val="21"/>
          <w:lang w:val="fr-CH"/>
        </w:rPr>
        <w:t>[</w:t>
      </w:r>
      <w:r w:rsidR="00B04CA9" w:rsidRPr="00E34F3E">
        <w:rPr>
          <w:rFonts w:ascii="KaiTi" w:eastAsia="KaiTi" w:hAnsi="KaiTi" w:hint="eastAsia"/>
          <w:sz w:val="21"/>
          <w:lang w:val="fr-CH"/>
        </w:rPr>
        <w:t>后接附件</w:t>
      </w:r>
      <w:r w:rsidRPr="00E34F3E">
        <w:rPr>
          <w:rFonts w:ascii="KaiTi" w:eastAsia="KaiTi" w:hAnsi="KaiTi"/>
          <w:sz w:val="21"/>
          <w:lang w:val="fr-CH"/>
        </w:rPr>
        <w:t>]</w:t>
      </w:r>
    </w:p>
    <w:p w:rsidR="003303DF" w:rsidRDefault="003303DF" w:rsidP="0013233A">
      <w:pPr>
        <w:pStyle w:val="Endofdocument-Annex"/>
        <w:rPr>
          <w:rFonts w:hint="eastAsia"/>
          <w:sz w:val="21"/>
          <w:lang w:val="fr-CH"/>
        </w:rPr>
      </w:pPr>
    </w:p>
    <w:p w:rsidR="00E34F3E" w:rsidRPr="00E34F3E" w:rsidRDefault="00E34F3E" w:rsidP="0013233A">
      <w:pPr>
        <w:pStyle w:val="Endofdocument-Annex"/>
        <w:rPr>
          <w:sz w:val="21"/>
          <w:lang w:val="fr-CH"/>
        </w:rPr>
        <w:sectPr w:rsidR="00E34F3E" w:rsidRPr="00E34F3E" w:rsidSect="00E34F3E">
          <w:headerReference w:type="even" r:id="rId10"/>
          <w:headerReference w:type="default" r:id="rId11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F6140" w:rsidRPr="00E34F3E" w:rsidRDefault="00880F69" w:rsidP="00E34F3E">
      <w:pPr>
        <w:spacing w:beforeLines="150" w:before="360" w:afterLines="100" w:after="240" w:line="340" w:lineRule="atLeast"/>
        <w:jc w:val="center"/>
        <w:rPr>
          <w:rFonts w:ascii="SimHei" w:eastAsia="SimHei" w:hAnsi="SimHei"/>
          <w:caps/>
          <w:sz w:val="21"/>
          <w:szCs w:val="21"/>
          <w:lang w:val="fr-FR"/>
        </w:rPr>
      </w:pPr>
      <w:r w:rsidRPr="00E34F3E">
        <w:rPr>
          <w:rFonts w:ascii="SimHei" w:eastAsia="SimHei" w:hAnsi="SimHei" w:cs="Times New Roman" w:hint="eastAsia"/>
          <w:kern w:val="2"/>
          <w:sz w:val="21"/>
          <w:szCs w:val="21"/>
        </w:rPr>
        <w:lastRenderedPageBreak/>
        <w:t>非洲集团关于</w:t>
      </w:r>
      <w:r w:rsidR="00C638B3" w:rsidRPr="00E34F3E">
        <w:rPr>
          <w:rFonts w:ascii="SimHei" w:eastAsia="SimHei" w:hAnsi="SimHei" w:cs="Times New Roman" w:hint="eastAsia"/>
          <w:kern w:val="2"/>
          <w:sz w:val="21"/>
          <w:szCs w:val="21"/>
        </w:rPr>
        <w:t>每两年组织</w:t>
      </w:r>
      <w:r w:rsidRPr="00E34F3E">
        <w:rPr>
          <w:rFonts w:ascii="SimHei" w:eastAsia="SimHei" w:hAnsi="SimHei" w:cs="Times New Roman" w:hint="eastAsia"/>
          <w:kern w:val="2"/>
          <w:sz w:val="21"/>
          <w:szCs w:val="21"/>
        </w:rPr>
        <w:t>一次知识产权与发展国际会议的提案</w:t>
      </w:r>
    </w:p>
    <w:p w:rsidR="00B316BD" w:rsidRDefault="002118AF" w:rsidP="00E34F3E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sz w:val="21"/>
          <w:szCs w:val="21"/>
        </w:rPr>
        <w:t>正如在2016年10月31日至11月4日举行的发展与知识产权委员会（CDIP）第十八届会议上所宣布的</w:t>
      </w:r>
      <w:r w:rsidR="00C638B3">
        <w:rPr>
          <w:rFonts w:asciiTheme="minorEastAsia" w:eastAsiaTheme="minorEastAsia" w:hAnsiTheme="minorEastAsia" w:hint="eastAsia"/>
          <w:sz w:val="21"/>
          <w:szCs w:val="21"/>
        </w:rPr>
        <w:t>那样</w:t>
      </w:r>
      <w:r w:rsidRPr="006E0848">
        <w:rPr>
          <w:rFonts w:asciiTheme="minorEastAsia" w:eastAsiaTheme="minorEastAsia" w:hAnsiTheme="minorEastAsia" w:hint="eastAsia"/>
          <w:sz w:val="21"/>
          <w:szCs w:val="21"/>
        </w:rPr>
        <w:t>（见主席总结第6.2段），</w:t>
      </w:r>
      <w:r w:rsidR="00B71232" w:rsidRPr="006E0848">
        <w:rPr>
          <w:rFonts w:asciiTheme="minorEastAsia" w:eastAsiaTheme="minorEastAsia" w:hAnsiTheme="minorEastAsia" w:hint="eastAsia"/>
          <w:sz w:val="21"/>
          <w:szCs w:val="21"/>
        </w:rPr>
        <w:t>非洲集团很高兴</w:t>
      </w:r>
      <w:r w:rsidRPr="006E0848">
        <w:rPr>
          <w:rFonts w:asciiTheme="minorEastAsia" w:eastAsiaTheme="minorEastAsia" w:hAnsiTheme="minorEastAsia" w:hint="eastAsia"/>
          <w:sz w:val="21"/>
          <w:szCs w:val="21"/>
        </w:rPr>
        <w:t>地将其</w:t>
      </w:r>
      <w:r w:rsidR="00C638B3">
        <w:rPr>
          <w:rFonts w:asciiTheme="minorEastAsia" w:eastAsiaTheme="minorEastAsia" w:hAnsiTheme="minorEastAsia" w:hint="eastAsia"/>
          <w:sz w:val="21"/>
          <w:szCs w:val="21"/>
        </w:rPr>
        <w:t>正式</w:t>
      </w:r>
      <w:r w:rsidR="00B71232" w:rsidRPr="006E0848">
        <w:rPr>
          <w:rFonts w:asciiTheme="minorEastAsia" w:eastAsiaTheme="minorEastAsia" w:hAnsiTheme="minorEastAsia" w:hint="eastAsia"/>
          <w:sz w:val="21"/>
          <w:szCs w:val="21"/>
        </w:rPr>
        <w:t>提案提交</w:t>
      </w:r>
      <w:r w:rsidRPr="006E0848">
        <w:rPr>
          <w:rFonts w:asciiTheme="minorEastAsia" w:eastAsiaTheme="minorEastAsia" w:hAnsiTheme="minorEastAsia" w:hint="eastAsia"/>
          <w:sz w:val="21"/>
          <w:szCs w:val="21"/>
        </w:rPr>
        <w:t>给CDIP，供其审议</w:t>
      </w:r>
      <w:r w:rsidR="002810D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B316BD" w:rsidRDefault="002118AF" w:rsidP="00E34F3E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sz w:val="21"/>
          <w:szCs w:val="21"/>
        </w:rPr>
        <w:t>值得</w:t>
      </w:r>
      <w:r w:rsidR="002810D7">
        <w:rPr>
          <w:rFonts w:asciiTheme="minorEastAsia" w:eastAsiaTheme="minorEastAsia" w:hAnsiTheme="minorEastAsia" w:hint="eastAsia"/>
          <w:sz w:val="21"/>
          <w:szCs w:val="21"/>
        </w:rPr>
        <w:t>指出</w:t>
      </w:r>
      <w:r w:rsidRPr="006E0848">
        <w:rPr>
          <w:rFonts w:asciiTheme="minorEastAsia" w:eastAsiaTheme="minorEastAsia" w:hAnsiTheme="minorEastAsia" w:hint="eastAsia"/>
          <w:sz w:val="21"/>
          <w:szCs w:val="21"/>
        </w:rPr>
        <w:t>的是，2016年4月7日和8日</w:t>
      </w:r>
      <w:r w:rsidR="002810D7">
        <w:rPr>
          <w:rFonts w:asciiTheme="minorEastAsia" w:eastAsiaTheme="minorEastAsia" w:hAnsiTheme="minorEastAsia" w:hint="eastAsia"/>
          <w:sz w:val="21"/>
          <w:szCs w:val="21"/>
        </w:rPr>
        <w:t>在</w:t>
      </w:r>
      <w:r w:rsidRPr="006E0848">
        <w:rPr>
          <w:rFonts w:asciiTheme="minorEastAsia" w:eastAsiaTheme="minorEastAsia" w:hAnsiTheme="minorEastAsia" w:hint="eastAsia"/>
          <w:sz w:val="21"/>
          <w:szCs w:val="21"/>
        </w:rPr>
        <w:t>日内瓦就此主题举行的会议取得了非常积极的成果，文件CDIP/18/3中所载的报告以及成员国的积极意见即为明证，这些成果推动了这项提案的提出，也是对提案的支持。</w:t>
      </w:r>
    </w:p>
    <w:p w:rsidR="00B316BD" w:rsidRDefault="002118AF" w:rsidP="00E34F3E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sz w:val="21"/>
          <w:szCs w:val="21"/>
        </w:rPr>
        <w:t>还</w:t>
      </w:r>
      <w:r w:rsidR="00B71232" w:rsidRPr="006E0848">
        <w:rPr>
          <w:rFonts w:asciiTheme="minorEastAsia" w:eastAsiaTheme="minorEastAsia" w:hAnsiTheme="minorEastAsia" w:hint="eastAsia"/>
          <w:sz w:val="21"/>
          <w:szCs w:val="21"/>
        </w:rPr>
        <w:t>应当指出</w:t>
      </w:r>
      <w:r w:rsidRPr="006E0848">
        <w:rPr>
          <w:rFonts w:asciiTheme="minorEastAsia" w:eastAsiaTheme="minorEastAsia" w:hAnsiTheme="minorEastAsia" w:hint="eastAsia"/>
          <w:sz w:val="21"/>
          <w:szCs w:val="21"/>
        </w:rPr>
        <w:t>的是</w:t>
      </w:r>
      <w:r w:rsidR="002810D7">
        <w:rPr>
          <w:rFonts w:asciiTheme="minorEastAsia" w:eastAsiaTheme="minorEastAsia" w:hAnsiTheme="minorEastAsia" w:hint="eastAsia"/>
          <w:sz w:val="21"/>
          <w:szCs w:val="21"/>
        </w:rPr>
        <w:t>，这项</w:t>
      </w:r>
      <w:r w:rsidR="00B71232" w:rsidRPr="006E0848">
        <w:rPr>
          <w:rFonts w:asciiTheme="minorEastAsia" w:eastAsiaTheme="minorEastAsia" w:hAnsiTheme="minorEastAsia" w:hint="eastAsia"/>
          <w:sz w:val="21"/>
          <w:szCs w:val="21"/>
        </w:rPr>
        <w:t>提案</w:t>
      </w:r>
      <w:r w:rsidR="0099445E" w:rsidRPr="006E0848">
        <w:rPr>
          <w:rFonts w:asciiTheme="minorEastAsia" w:eastAsiaTheme="minorEastAsia" w:hAnsiTheme="minorEastAsia" w:hint="eastAsia"/>
          <w:sz w:val="21"/>
          <w:szCs w:val="21"/>
        </w:rPr>
        <w:t>的目的，是</w:t>
      </w:r>
      <w:r w:rsidRPr="006E0848">
        <w:rPr>
          <w:rFonts w:asciiTheme="minorEastAsia" w:eastAsiaTheme="minorEastAsia" w:hAnsiTheme="minorEastAsia" w:hint="eastAsia"/>
          <w:sz w:val="21"/>
          <w:szCs w:val="21"/>
        </w:rPr>
        <w:t>使在每个WIPO预算周期</w:t>
      </w:r>
      <w:r w:rsidR="0099445E" w:rsidRPr="006E0848">
        <w:rPr>
          <w:rFonts w:asciiTheme="minorEastAsia" w:eastAsiaTheme="minorEastAsia" w:hAnsiTheme="minorEastAsia" w:hint="eastAsia"/>
          <w:sz w:val="21"/>
          <w:szCs w:val="21"/>
        </w:rPr>
        <w:t>内</w:t>
      </w:r>
      <w:r w:rsidR="00B71232" w:rsidRPr="006E0848">
        <w:rPr>
          <w:rFonts w:asciiTheme="minorEastAsia" w:eastAsiaTheme="minorEastAsia" w:hAnsiTheme="minorEastAsia" w:hint="eastAsia"/>
          <w:sz w:val="21"/>
          <w:szCs w:val="21"/>
        </w:rPr>
        <w:t>举行关于知识产权与发展</w:t>
      </w:r>
      <w:r w:rsidRPr="006E0848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B71232" w:rsidRPr="006E0848">
        <w:rPr>
          <w:rFonts w:asciiTheme="minorEastAsia" w:eastAsiaTheme="minorEastAsia" w:hAnsiTheme="minorEastAsia" w:hint="eastAsia"/>
          <w:sz w:val="21"/>
          <w:szCs w:val="21"/>
        </w:rPr>
        <w:t>国际会议，</w:t>
      </w:r>
      <w:r w:rsidRPr="006E0848">
        <w:rPr>
          <w:rFonts w:asciiTheme="minorEastAsia" w:eastAsiaTheme="minorEastAsia" w:hAnsiTheme="minorEastAsia" w:hint="eastAsia"/>
          <w:sz w:val="21"/>
          <w:szCs w:val="21"/>
        </w:rPr>
        <w:t>成为一种机制，</w:t>
      </w:r>
      <w:r w:rsidR="0099445E" w:rsidRPr="006E0848">
        <w:rPr>
          <w:rFonts w:asciiTheme="minorEastAsia" w:eastAsiaTheme="minorEastAsia" w:hAnsiTheme="minorEastAsia" w:hint="eastAsia"/>
          <w:sz w:val="21"/>
          <w:szCs w:val="21"/>
        </w:rPr>
        <w:t>在</w:t>
      </w:r>
      <w:r w:rsidRPr="006E0848">
        <w:rPr>
          <w:rFonts w:asciiTheme="minorEastAsia" w:eastAsiaTheme="minorEastAsia" w:hAnsiTheme="minorEastAsia" w:hint="eastAsia"/>
          <w:sz w:val="21"/>
          <w:szCs w:val="21"/>
        </w:rPr>
        <w:t>发展议程</w:t>
      </w:r>
      <w:r w:rsidR="0099445E" w:rsidRPr="006E0848">
        <w:rPr>
          <w:rFonts w:asciiTheme="minorEastAsia" w:eastAsiaTheme="minorEastAsia" w:hAnsiTheme="minorEastAsia" w:hint="eastAsia"/>
          <w:sz w:val="21"/>
          <w:szCs w:val="21"/>
        </w:rPr>
        <w:t>及所办研讨会长期化</w:t>
      </w:r>
      <w:r w:rsidRPr="006E0848">
        <w:rPr>
          <w:rFonts w:asciiTheme="minorEastAsia" w:eastAsiaTheme="minorEastAsia" w:hAnsiTheme="minorEastAsia" w:hint="eastAsia"/>
          <w:sz w:val="21"/>
          <w:szCs w:val="21"/>
        </w:rPr>
        <w:t>的框架下，</w:t>
      </w:r>
      <w:r w:rsidR="00B71232" w:rsidRPr="006E0848">
        <w:rPr>
          <w:rFonts w:asciiTheme="minorEastAsia" w:eastAsiaTheme="minorEastAsia" w:hAnsiTheme="minorEastAsia" w:hint="eastAsia"/>
          <w:sz w:val="21"/>
          <w:szCs w:val="21"/>
        </w:rPr>
        <w:t>将其纳入</w:t>
      </w:r>
      <w:r w:rsidRPr="006E0848">
        <w:rPr>
          <w:rFonts w:asciiTheme="minorEastAsia" w:eastAsiaTheme="minorEastAsia" w:hAnsiTheme="minorEastAsia" w:hint="eastAsia"/>
          <w:sz w:val="21"/>
          <w:szCs w:val="21"/>
        </w:rPr>
        <w:t>产权</w:t>
      </w:r>
      <w:r w:rsidR="00B71232" w:rsidRPr="006E0848">
        <w:rPr>
          <w:rFonts w:asciiTheme="minorEastAsia" w:eastAsiaTheme="minorEastAsia" w:hAnsiTheme="minorEastAsia" w:hint="eastAsia"/>
          <w:sz w:val="21"/>
          <w:szCs w:val="21"/>
        </w:rPr>
        <w:t>组织的</w:t>
      </w:r>
      <w:r w:rsidRPr="006E0848">
        <w:rPr>
          <w:rFonts w:asciiTheme="minorEastAsia" w:eastAsiaTheme="minorEastAsia" w:hAnsiTheme="minorEastAsia" w:hint="eastAsia"/>
          <w:sz w:val="21"/>
          <w:szCs w:val="21"/>
        </w:rPr>
        <w:t>平行计划</w:t>
      </w:r>
      <w:r w:rsidR="00B71232" w:rsidRPr="006E0848">
        <w:rPr>
          <w:rFonts w:asciiTheme="minorEastAsia" w:eastAsiaTheme="minorEastAsia" w:hAnsiTheme="minorEastAsia" w:hint="eastAsia"/>
          <w:sz w:val="21"/>
          <w:szCs w:val="21"/>
        </w:rPr>
        <w:t>内</w:t>
      </w:r>
      <w:r w:rsidR="0099445E" w:rsidRPr="006E0848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B316BD" w:rsidRDefault="0099445E" w:rsidP="00E34F3E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sz w:val="21"/>
          <w:szCs w:val="21"/>
        </w:rPr>
        <w:t>实施这项提案的</w:t>
      </w:r>
      <w:r w:rsidR="00B71232" w:rsidRPr="006E0848">
        <w:rPr>
          <w:rFonts w:asciiTheme="minorEastAsia" w:eastAsiaTheme="minorEastAsia" w:hAnsiTheme="minorEastAsia" w:hint="eastAsia"/>
          <w:sz w:val="21"/>
          <w:szCs w:val="21"/>
        </w:rPr>
        <w:t>组织和后勤安排，</w:t>
      </w:r>
      <w:r w:rsidRPr="006E0848">
        <w:rPr>
          <w:rFonts w:asciiTheme="minorEastAsia" w:eastAsiaTheme="minorEastAsia" w:hAnsiTheme="minorEastAsia" w:hint="eastAsia"/>
          <w:sz w:val="21"/>
          <w:szCs w:val="21"/>
        </w:rPr>
        <w:t>参考的是2016年4月举办会议时经</w:t>
      </w:r>
      <w:r w:rsidR="00B71232" w:rsidRPr="006E0848">
        <w:rPr>
          <w:rFonts w:asciiTheme="minorEastAsia" w:eastAsiaTheme="minorEastAsia" w:hAnsiTheme="minorEastAsia" w:hint="eastAsia"/>
          <w:sz w:val="21"/>
          <w:szCs w:val="21"/>
        </w:rPr>
        <w:t>成员国批准的</w:t>
      </w:r>
      <w:r w:rsidRPr="006E0848">
        <w:rPr>
          <w:rFonts w:asciiTheme="minorEastAsia" w:eastAsiaTheme="minorEastAsia" w:hAnsiTheme="minorEastAsia" w:hint="eastAsia"/>
          <w:sz w:val="21"/>
          <w:szCs w:val="21"/>
        </w:rPr>
        <w:t>那些安排。下文</w:t>
      </w:r>
      <w:r w:rsidR="00F33978" w:rsidRPr="006E0848">
        <w:rPr>
          <w:rFonts w:asciiTheme="minorEastAsia" w:eastAsiaTheme="minorEastAsia" w:hAnsiTheme="minorEastAsia" w:hint="eastAsia"/>
          <w:sz w:val="21"/>
          <w:szCs w:val="21"/>
        </w:rPr>
        <w:t>将</w:t>
      </w:r>
      <w:r w:rsidRPr="006E0848">
        <w:rPr>
          <w:rFonts w:asciiTheme="minorEastAsia" w:eastAsiaTheme="minorEastAsia" w:hAnsiTheme="minorEastAsia" w:hint="eastAsia"/>
          <w:sz w:val="21"/>
          <w:szCs w:val="21"/>
        </w:rPr>
        <w:t>再次使用已经商定并</w:t>
      </w:r>
      <w:r w:rsidR="00F33978" w:rsidRPr="006E0848">
        <w:rPr>
          <w:rFonts w:asciiTheme="minorEastAsia" w:eastAsiaTheme="minorEastAsia" w:hAnsiTheme="minorEastAsia" w:hint="eastAsia"/>
          <w:sz w:val="21"/>
          <w:szCs w:val="21"/>
        </w:rPr>
        <w:t>已提</w:t>
      </w:r>
      <w:r w:rsidRPr="006E0848">
        <w:rPr>
          <w:rFonts w:asciiTheme="minorEastAsia" w:eastAsiaTheme="minorEastAsia" w:hAnsiTheme="minorEastAsia" w:hint="eastAsia"/>
          <w:sz w:val="21"/>
          <w:szCs w:val="21"/>
        </w:rPr>
        <w:t>供</w:t>
      </w:r>
      <w:r w:rsidR="00F33978" w:rsidRPr="006E0848">
        <w:rPr>
          <w:rFonts w:asciiTheme="minorEastAsia" w:eastAsiaTheme="minorEastAsia" w:hAnsiTheme="minorEastAsia" w:hint="eastAsia"/>
          <w:sz w:val="21"/>
          <w:szCs w:val="21"/>
        </w:rPr>
        <w:t>的职责范围</w:t>
      </w:r>
      <w:r w:rsidRPr="006E0848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B71232" w:rsidRPr="006E0848">
        <w:rPr>
          <w:rFonts w:asciiTheme="minorEastAsia" w:eastAsiaTheme="minorEastAsia" w:hAnsiTheme="minorEastAsia" w:hint="eastAsia"/>
          <w:sz w:val="21"/>
          <w:szCs w:val="21"/>
        </w:rPr>
        <w:t>具体</w:t>
      </w:r>
      <w:r w:rsidR="00F33978" w:rsidRPr="006E0848">
        <w:rPr>
          <w:rFonts w:asciiTheme="minorEastAsia" w:eastAsiaTheme="minorEastAsia" w:hAnsiTheme="minorEastAsia" w:hint="eastAsia"/>
          <w:sz w:val="21"/>
          <w:szCs w:val="21"/>
        </w:rPr>
        <w:t>内容是</w:t>
      </w:r>
      <w:r w:rsidR="00B71232" w:rsidRPr="006E0848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B316BD" w:rsidRDefault="00F33978" w:rsidP="00E34F3E">
      <w:pPr>
        <w:keepNext/>
        <w:spacing w:afterLines="50" w:after="120" w:line="340" w:lineRule="atLeast"/>
        <w:jc w:val="both"/>
        <w:rPr>
          <w:rStyle w:val="Policepardfaut"/>
          <w:rFonts w:asciiTheme="minorEastAsia" w:eastAsiaTheme="minorEastAsia" w:hAnsiTheme="minorEastAsia"/>
          <w:b/>
          <w:sz w:val="21"/>
          <w:szCs w:val="21"/>
        </w:rPr>
      </w:pPr>
      <w:r w:rsidRPr="006E0848">
        <w:rPr>
          <w:rStyle w:val="Policepardfaut"/>
          <w:rFonts w:asciiTheme="minorEastAsia" w:eastAsiaTheme="minorEastAsia" w:hAnsiTheme="minorEastAsia" w:hint="eastAsia"/>
          <w:b/>
          <w:sz w:val="21"/>
          <w:szCs w:val="21"/>
        </w:rPr>
        <w:t>标　题</w:t>
      </w:r>
    </w:p>
    <w:p w:rsidR="00B316BD" w:rsidRDefault="00B71232" w:rsidP="00E34F3E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6E0848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知识产权与发展国际会议</w:t>
      </w:r>
    </w:p>
    <w:p w:rsidR="00B316BD" w:rsidRDefault="00F33978" w:rsidP="00E34F3E">
      <w:pPr>
        <w:keepNext/>
        <w:spacing w:afterLines="50" w:after="120" w:line="340" w:lineRule="atLeast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b/>
          <w:sz w:val="21"/>
          <w:szCs w:val="21"/>
        </w:rPr>
        <w:t>副标题</w:t>
      </w:r>
    </w:p>
    <w:p w:rsidR="00B316BD" w:rsidRDefault="00F33978" w:rsidP="00E34F3E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sz w:val="21"/>
          <w:szCs w:val="21"/>
        </w:rPr>
        <w:t>会议的副标题必须切合知识产权与发展主题，围绕这方面的现实问题。</w:t>
      </w:r>
      <w:r w:rsidR="00C4027D" w:rsidRPr="006E0848">
        <w:rPr>
          <w:rFonts w:asciiTheme="minorEastAsia" w:eastAsiaTheme="minorEastAsia" w:hAnsiTheme="minorEastAsia" w:hint="eastAsia"/>
          <w:sz w:val="21"/>
          <w:szCs w:val="21"/>
        </w:rPr>
        <w:t>副标题应在CDIP于WIPO预算两年期的第一年举行</w:t>
      </w:r>
      <w:r w:rsidR="002810D7">
        <w:rPr>
          <w:rFonts w:asciiTheme="minorEastAsia" w:eastAsiaTheme="minorEastAsia" w:hAnsiTheme="minorEastAsia" w:hint="eastAsia"/>
          <w:sz w:val="21"/>
          <w:szCs w:val="21"/>
        </w:rPr>
        <w:t>第一次</w:t>
      </w:r>
      <w:r w:rsidR="00C4027D" w:rsidRPr="006E0848">
        <w:rPr>
          <w:rFonts w:asciiTheme="minorEastAsia" w:eastAsiaTheme="minorEastAsia" w:hAnsiTheme="minorEastAsia" w:hint="eastAsia"/>
          <w:sz w:val="21"/>
          <w:szCs w:val="21"/>
        </w:rPr>
        <w:t>会议时得到批准。</w:t>
      </w:r>
    </w:p>
    <w:p w:rsidR="00B316BD" w:rsidRDefault="00C4027D" w:rsidP="00E34F3E">
      <w:pPr>
        <w:keepNext/>
        <w:spacing w:afterLines="50" w:after="120" w:line="340" w:lineRule="atLeast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b/>
          <w:sz w:val="21"/>
          <w:szCs w:val="21"/>
        </w:rPr>
        <w:t>频　率</w:t>
      </w:r>
    </w:p>
    <w:p w:rsidR="00B316BD" w:rsidRDefault="00C4027D" w:rsidP="00E34F3E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sz w:val="21"/>
          <w:szCs w:val="21"/>
        </w:rPr>
        <w:t>两年一次</w:t>
      </w:r>
    </w:p>
    <w:p w:rsidR="00B316BD" w:rsidRDefault="00C4027D" w:rsidP="00E34F3E">
      <w:pPr>
        <w:keepNext/>
        <w:spacing w:afterLines="50" w:after="120" w:line="340" w:lineRule="atLeast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b/>
          <w:sz w:val="21"/>
          <w:szCs w:val="21"/>
        </w:rPr>
        <w:t>地　点</w:t>
      </w:r>
    </w:p>
    <w:p w:rsidR="00B316BD" w:rsidRDefault="009356F9" w:rsidP="00E34F3E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sz w:val="21"/>
          <w:szCs w:val="21"/>
        </w:rPr>
        <w:t>日内瓦</w:t>
      </w:r>
      <w:r w:rsidR="00BF6140" w:rsidRPr="006E0848">
        <w:rPr>
          <w:rFonts w:asciiTheme="minorEastAsia" w:eastAsiaTheme="minorEastAsia" w:hAnsiTheme="minorEastAsia"/>
          <w:sz w:val="21"/>
          <w:szCs w:val="21"/>
        </w:rPr>
        <w:t>WIPO</w:t>
      </w:r>
      <w:r w:rsidR="00C4027D" w:rsidRPr="006E0848">
        <w:rPr>
          <w:rFonts w:asciiTheme="minorEastAsia" w:eastAsiaTheme="minorEastAsia" w:hAnsiTheme="minorEastAsia" w:hint="eastAsia"/>
          <w:sz w:val="21"/>
          <w:szCs w:val="21"/>
        </w:rPr>
        <w:t>总部或成员国建议的另一国。</w:t>
      </w:r>
    </w:p>
    <w:p w:rsidR="00B316BD" w:rsidRDefault="00C4027D" w:rsidP="00E34F3E">
      <w:pPr>
        <w:keepNext/>
        <w:spacing w:afterLines="50" w:after="120" w:line="340" w:lineRule="atLeast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b/>
          <w:sz w:val="21"/>
          <w:szCs w:val="21"/>
        </w:rPr>
        <w:t>会　期</w:t>
      </w:r>
    </w:p>
    <w:p w:rsidR="00B316BD" w:rsidRDefault="00C4027D" w:rsidP="00E34F3E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sz w:val="21"/>
          <w:szCs w:val="21"/>
        </w:rPr>
        <w:t>两至三天</w:t>
      </w:r>
    </w:p>
    <w:p w:rsidR="00B316BD" w:rsidRDefault="00C4027D" w:rsidP="005F29F0">
      <w:pPr>
        <w:keepNext/>
        <w:spacing w:afterLines="50" w:after="120" w:line="340" w:lineRule="atLeast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b/>
          <w:sz w:val="21"/>
          <w:szCs w:val="21"/>
        </w:rPr>
        <w:t>日　期</w:t>
      </w:r>
    </w:p>
    <w:p w:rsidR="00B316BD" w:rsidRDefault="00C4027D" w:rsidP="00E34F3E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sz w:val="21"/>
          <w:szCs w:val="21"/>
        </w:rPr>
        <w:t>WIPO预算两年期第二年的上半年。</w:t>
      </w:r>
    </w:p>
    <w:p w:rsidR="00B316BD" w:rsidRDefault="002A2746" w:rsidP="00E34F3E">
      <w:pPr>
        <w:keepNext/>
        <w:spacing w:afterLines="50" w:after="120" w:line="340" w:lineRule="atLeast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b/>
          <w:sz w:val="21"/>
          <w:szCs w:val="21"/>
        </w:rPr>
        <w:t>议</w:t>
      </w:r>
      <w:r w:rsidR="00C4027D" w:rsidRPr="006E0848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题</w:t>
      </w:r>
    </w:p>
    <w:p w:rsidR="00B316BD" w:rsidRDefault="00C4027D" w:rsidP="00E34F3E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sz w:val="21"/>
          <w:szCs w:val="21"/>
        </w:rPr>
        <w:t>会议将以CDIP于WIPO两年期的第一年举行</w:t>
      </w:r>
      <w:r w:rsidR="00AA58BF">
        <w:rPr>
          <w:rFonts w:asciiTheme="minorEastAsia" w:eastAsiaTheme="minorEastAsia" w:hAnsiTheme="minorEastAsia" w:hint="eastAsia"/>
          <w:sz w:val="21"/>
          <w:szCs w:val="21"/>
        </w:rPr>
        <w:t>第一届</w:t>
      </w:r>
      <w:r w:rsidRPr="006E0848">
        <w:rPr>
          <w:rFonts w:asciiTheme="minorEastAsia" w:eastAsiaTheme="minorEastAsia" w:hAnsiTheme="minorEastAsia" w:hint="eastAsia"/>
          <w:sz w:val="21"/>
          <w:szCs w:val="21"/>
        </w:rPr>
        <w:t>会议时批准</w:t>
      </w:r>
      <w:r w:rsidR="002A2746" w:rsidRPr="006E0848">
        <w:rPr>
          <w:rFonts w:asciiTheme="minorEastAsia" w:eastAsiaTheme="minorEastAsia" w:hAnsiTheme="minorEastAsia" w:hint="eastAsia"/>
          <w:sz w:val="21"/>
          <w:szCs w:val="21"/>
        </w:rPr>
        <w:t>的副标题为议</w:t>
      </w:r>
      <w:r w:rsidRPr="006E0848">
        <w:rPr>
          <w:rFonts w:asciiTheme="minorEastAsia" w:eastAsiaTheme="minorEastAsia" w:hAnsiTheme="minorEastAsia" w:hint="eastAsia"/>
          <w:sz w:val="21"/>
          <w:szCs w:val="21"/>
        </w:rPr>
        <w:t>题。</w:t>
      </w:r>
    </w:p>
    <w:p w:rsidR="00B316BD" w:rsidRDefault="002A2746" w:rsidP="00E34F3E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sz w:val="21"/>
          <w:szCs w:val="21"/>
        </w:rPr>
        <w:t>将请秘书处在与地区协调员非正式磋商后，设计国际会议的日程安排，编拟每个主题的内容。</w:t>
      </w:r>
      <w:r w:rsidR="009956A5" w:rsidRPr="006E0848">
        <w:rPr>
          <w:rFonts w:asciiTheme="minorEastAsia" w:eastAsiaTheme="minorEastAsia" w:hAnsiTheme="minorEastAsia" w:hint="eastAsia"/>
          <w:sz w:val="21"/>
          <w:szCs w:val="21"/>
        </w:rPr>
        <w:t>会议的最终日程安排将提交给CDIP在两年期第一年的第二届会议，供其了解信息。</w:t>
      </w:r>
    </w:p>
    <w:p w:rsidR="00B316BD" w:rsidRDefault="009956A5" w:rsidP="00E34F3E">
      <w:pPr>
        <w:keepNext/>
        <w:spacing w:afterLines="50" w:after="120" w:line="340" w:lineRule="atLeast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b/>
          <w:sz w:val="21"/>
          <w:szCs w:val="21"/>
        </w:rPr>
        <w:t>方　式</w:t>
      </w:r>
    </w:p>
    <w:p w:rsidR="00B316BD" w:rsidRDefault="003208C1" w:rsidP="00E34F3E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sz w:val="21"/>
          <w:szCs w:val="21"/>
        </w:rPr>
        <w:t>会议将在WIPO两年期第二年的上半年举行。每部分会议将有一位主持人和三位发言人引领讨论，并将考虑与会人员在会前和会间向主持人提出的问题和发表的见解。工作语言为联合国的六种正式语言，并提供这六种语言的同声传译。</w:t>
      </w:r>
    </w:p>
    <w:p w:rsidR="00B316BD" w:rsidRDefault="00A47ADC" w:rsidP="00FC27DC">
      <w:pPr>
        <w:keepNext/>
        <w:spacing w:afterLines="50" w:after="120" w:line="340" w:lineRule="atLeast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b/>
          <w:sz w:val="21"/>
          <w:szCs w:val="21"/>
        </w:rPr>
        <w:lastRenderedPageBreak/>
        <w:t>发言人</w:t>
      </w:r>
    </w:p>
    <w:p w:rsidR="00B316BD" w:rsidRDefault="00A47ADC" w:rsidP="00E34F3E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sz w:val="21"/>
          <w:szCs w:val="21"/>
        </w:rPr>
        <w:t>将请秘书处依据地域平衡、适当专业和代表性</w:t>
      </w:r>
      <w:r w:rsidR="00031DEC" w:rsidRPr="006E0848">
        <w:rPr>
          <w:rFonts w:asciiTheme="minorEastAsia" w:eastAsiaTheme="minorEastAsia" w:hAnsiTheme="minorEastAsia" w:hint="eastAsia"/>
          <w:sz w:val="21"/>
          <w:szCs w:val="21"/>
        </w:rPr>
        <w:t>等原则</w:t>
      </w:r>
      <w:r w:rsidRPr="006E0848">
        <w:rPr>
          <w:rFonts w:asciiTheme="minorEastAsia" w:eastAsiaTheme="minorEastAsia" w:hAnsiTheme="minorEastAsia" w:hint="eastAsia"/>
          <w:sz w:val="21"/>
          <w:szCs w:val="21"/>
        </w:rPr>
        <w:t>遴选发言人</w:t>
      </w:r>
      <w:bookmarkStart w:id="5" w:name="_GoBack"/>
      <w:bookmarkEnd w:id="5"/>
      <w:r w:rsidRPr="006E0848">
        <w:rPr>
          <w:rFonts w:asciiTheme="minorEastAsia" w:eastAsiaTheme="minorEastAsia" w:hAnsiTheme="minorEastAsia" w:hint="eastAsia"/>
          <w:sz w:val="21"/>
          <w:szCs w:val="21"/>
        </w:rPr>
        <w:t>。将请成员国提交可能的发言人</w:t>
      </w:r>
      <w:r w:rsidR="00031DEC" w:rsidRPr="006E0848">
        <w:rPr>
          <w:rFonts w:asciiTheme="minorEastAsia" w:eastAsiaTheme="minorEastAsia" w:hAnsiTheme="minorEastAsia" w:hint="eastAsia"/>
          <w:sz w:val="21"/>
          <w:szCs w:val="21"/>
        </w:rPr>
        <w:t>姓名。</w:t>
      </w:r>
    </w:p>
    <w:p w:rsidR="00B316BD" w:rsidRDefault="00031DEC" w:rsidP="00E34F3E">
      <w:pPr>
        <w:keepNext/>
        <w:spacing w:afterLines="50" w:after="120" w:line="340" w:lineRule="atLeast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b/>
          <w:sz w:val="21"/>
          <w:szCs w:val="21"/>
        </w:rPr>
        <w:t>与会人员</w:t>
      </w:r>
    </w:p>
    <w:p w:rsidR="00B316BD" w:rsidRDefault="00031DEC" w:rsidP="00E34F3E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sz w:val="21"/>
          <w:szCs w:val="21"/>
        </w:rPr>
        <w:t>国际会议向成员国、政府间组织、非政府组织和民间社会开放。与会人员可以提前进行在线注册或在现场注册。</w:t>
      </w:r>
    </w:p>
    <w:p w:rsidR="00B316BD" w:rsidRDefault="00031DEC" w:rsidP="00E34F3E">
      <w:pPr>
        <w:keepNext/>
        <w:spacing w:afterLines="50" w:after="120" w:line="340" w:lineRule="atLeast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b/>
          <w:sz w:val="21"/>
          <w:szCs w:val="21"/>
        </w:rPr>
        <w:t>成果和发言文稿</w:t>
      </w:r>
    </w:p>
    <w:p w:rsidR="00B316BD" w:rsidRDefault="00031DEC" w:rsidP="00E34F3E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sz w:val="21"/>
          <w:szCs w:val="21"/>
        </w:rPr>
        <w:t>秘书处将形成一份事实性报告，对国际会议的主要讨论情况进行</w:t>
      </w:r>
      <w:r w:rsidR="00AA58BF">
        <w:rPr>
          <w:rFonts w:asciiTheme="minorEastAsia" w:eastAsiaTheme="minorEastAsia" w:hAnsiTheme="minorEastAsia" w:hint="eastAsia"/>
          <w:sz w:val="21"/>
          <w:szCs w:val="21"/>
        </w:rPr>
        <w:t>总结</w:t>
      </w:r>
      <w:r w:rsidRPr="006E0848">
        <w:rPr>
          <w:rFonts w:asciiTheme="minorEastAsia" w:eastAsiaTheme="minorEastAsia" w:hAnsiTheme="minorEastAsia" w:hint="eastAsia"/>
          <w:sz w:val="21"/>
          <w:szCs w:val="21"/>
        </w:rPr>
        <w:t>，该报告将提交给CDIP在WIPO两年期第二年的最后一届会议。</w:t>
      </w:r>
    </w:p>
    <w:p w:rsidR="00B316BD" w:rsidRDefault="00031DEC" w:rsidP="00E34F3E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6E0848">
        <w:rPr>
          <w:rFonts w:asciiTheme="minorEastAsia" w:eastAsiaTheme="minorEastAsia" w:hAnsiTheme="minorEastAsia" w:hint="eastAsia"/>
          <w:sz w:val="21"/>
          <w:szCs w:val="21"/>
        </w:rPr>
        <w:t>将在WIPO网站上制作专门网页，提供关于会议的详细信息。将通过该网页免费提供所有会议文件，包括日程安排、书面发言文稿、记录会议进展的音频和视频文件，以及报告</w:t>
      </w:r>
      <w:r w:rsidR="00696153" w:rsidRPr="006E0848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Pr="006E0848">
        <w:rPr>
          <w:rFonts w:asciiTheme="minorEastAsia" w:eastAsiaTheme="minorEastAsia" w:hAnsiTheme="minorEastAsia" w:hint="eastAsia"/>
          <w:sz w:val="21"/>
          <w:szCs w:val="21"/>
        </w:rPr>
        <w:t>。通过该网页可以访问关于会议进展的</w:t>
      </w:r>
      <w:r w:rsidR="00696153" w:rsidRPr="006E0848">
        <w:rPr>
          <w:rFonts w:asciiTheme="minorEastAsia" w:eastAsiaTheme="minorEastAsia" w:hAnsiTheme="minorEastAsia" w:hint="eastAsia"/>
          <w:sz w:val="21"/>
          <w:szCs w:val="21"/>
        </w:rPr>
        <w:t>网络直播。</w:t>
      </w:r>
    </w:p>
    <w:p w:rsidR="00E34F3E" w:rsidRDefault="00E34F3E">
      <w:pPr>
        <w:rPr>
          <w:rFonts w:asciiTheme="minorEastAsia" w:eastAsiaTheme="minorEastAsia" w:hAnsiTheme="minorEastAsia"/>
          <w:bCs/>
          <w:sz w:val="21"/>
          <w:szCs w:val="21"/>
          <w:u w:val="single"/>
        </w:rPr>
      </w:pPr>
      <w:r>
        <w:rPr>
          <w:rFonts w:asciiTheme="minorEastAsia" w:eastAsiaTheme="minorEastAsia" w:hAnsiTheme="minorEastAsia"/>
          <w:bCs/>
          <w:sz w:val="21"/>
          <w:szCs w:val="21"/>
          <w:u w:val="single"/>
        </w:rPr>
        <w:br w:type="page"/>
      </w:r>
    </w:p>
    <w:p w:rsidR="00B316BD" w:rsidRDefault="00BF6140" w:rsidP="005F29F0">
      <w:pPr>
        <w:keepNext/>
        <w:keepLines/>
        <w:spacing w:afterLines="50" w:after="120" w:line="340" w:lineRule="atLeast"/>
        <w:jc w:val="both"/>
        <w:rPr>
          <w:rFonts w:asciiTheme="minorEastAsia" w:eastAsiaTheme="minorEastAsia" w:hAnsiTheme="minorEastAsia"/>
          <w:bCs/>
          <w:sz w:val="21"/>
          <w:szCs w:val="21"/>
          <w:u w:val="single"/>
        </w:rPr>
      </w:pPr>
      <w:r w:rsidRPr="006E0848">
        <w:rPr>
          <w:rFonts w:asciiTheme="minorEastAsia" w:eastAsiaTheme="minorEastAsia" w:hAnsiTheme="minorEastAsia"/>
          <w:bCs/>
          <w:sz w:val="21"/>
          <w:szCs w:val="21"/>
          <w:u w:val="single"/>
        </w:rPr>
        <w:lastRenderedPageBreak/>
        <w:t>2018/2019</w:t>
      </w:r>
      <w:r w:rsidR="00696153" w:rsidRPr="006E0848">
        <w:rPr>
          <w:rFonts w:asciiTheme="minorEastAsia" w:eastAsiaTheme="minorEastAsia" w:hAnsiTheme="minorEastAsia" w:hint="eastAsia"/>
          <w:bCs/>
          <w:sz w:val="21"/>
          <w:szCs w:val="21"/>
          <w:u w:val="single"/>
        </w:rPr>
        <w:t>两年期知识产权与发展国际会议</w:t>
      </w:r>
    </w:p>
    <w:p w:rsidR="00B316BD" w:rsidRDefault="00AA58BF" w:rsidP="00E34F3E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针对</w:t>
      </w:r>
      <w:r w:rsidR="00BF6140" w:rsidRPr="006E0848">
        <w:rPr>
          <w:rFonts w:asciiTheme="minorEastAsia" w:eastAsiaTheme="minorEastAsia" w:hAnsiTheme="minorEastAsia"/>
          <w:sz w:val="21"/>
          <w:szCs w:val="21"/>
        </w:rPr>
        <w:t>WIPO</w:t>
      </w:r>
      <w:r w:rsidR="00696153" w:rsidRPr="006E0848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BF6140" w:rsidRPr="006E0848">
        <w:rPr>
          <w:rFonts w:asciiTheme="minorEastAsia" w:eastAsiaTheme="minorEastAsia" w:hAnsiTheme="minorEastAsia"/>
          <w:sz w:val="21"/>
          <w:szCs w:val="21"/>
        </w:rPr>
        <w:t>2018/2019</w:t>
      </w:r>
      <w:r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696153" w:rsidRPr="006E0848">
        <w:rPr>
          <w:rFonts w:asciiTheme="minorEastAsia" w:eastAsiaTheme="minorEastAsia" w:hAnsiTheme="minorEastAsia" w:hint="eastAsia"/>
          <w:sz w:val="21"/>
          <w:szCs w:val="21"/>
        </w:rPr>
        <w:t>预算周期，</w:t>
      </w:r>
      <w:r>
        <w:rPr>
          <w:rFonts w:asciiTheme="minorEastAsia" w:eastAsiaTheme="minorEastAsia" w:hAnsiTheme="minorEastAsia" w:hint="eastAsia"/>
          <w:sz w:val="21"/>
          <w:szCs w:val="21"/>
        </w:rPr>
        <w:t>提出</w:t>
      </w:r>
      <w:r w:rsidR="00696153" w:rsidRPr="006E0848">
        <w:rPr>
          <w:rFonts w:asciiTheme="minorEastAsia" w:eastAsiaTheme="minorEastAsia" w:hAnsiTheme="minorEastAsia" w:hint="eastAsia"/>
          <w:sz w:val="21"/>
          <w:szCs w:val="21"/>
        </w:rPr>
        <w:t>建议如下：</w:t>
      </w:r>
    </w:p>
    <w:p w:rsidR="00B316BD" w:rsidRDefault="00E34F3E" w:rsidP="00E34F3E">
      <w:pPr>
        <w:spacing w:afterLines="50" w:after="120" w:line="340" w:lineRule="atLeast"/>
        <w:ind w:firstLineChars="200" w:firstLine="420"/>
        <w:jc w:val="both"/>
        <w:rPr>
          <w:rStyle w:val="Policepardfaut"/>
          <w:rFonts w:asciiTheme="minorEastAsia" w:eastAsiaTheme="minorEastAsia" w:hAnsiTheme="minorEastAsia"/>
          <w:sz w:val="21"/>
          <w:szCs w:val="21"/>
        </w:rPr>
      </w:pPr>
      <w:r>
        <w:rPr>
          <w:rStyle w:val="Policepardfaut"/>
          <w:rFonts w:asciiTheme="minorEastAsia" w:eastAsiaTheme="minorEastAsia" w:hAnsiTheme="minorEastAsia" w:hint="eastAsia"/>
          <w:sz w:val="21"/>
          <w:szCs w:val="21"/>
        </w:rPr>
        <w:t>一、</w:t>
      </w:r>
      <w:r w:rsidR="00BF6140" w:rsidRPr="006E0848">
        <w:rPr>
          <w:rStyle w:val="Policepardfaut"/>
          <w:rFonts w:asciiTheme="minorEastAsia" w:eastAsiaTheme="minorEastAsia" w:hAnsiTheme="minorEastAsia"/>
          <w:sz w:val="21"/>
          <w:szCs w:val="21"/>
        </w:rPr>
        <w:tab/>
      </w:r>
      <w:r w:rsidR="00696153" w:rsidRPr="006E0848">
        <w:rPr>
          <w:rStyle w:val="Policepardfaut"/>
          <w:rFonts w:asciiTheme="minorEastAsia" w:eastAsiaTheme="minorEastAsia" w:hAnsiTheme="minorEastAsia" w:hint="eastAsia"/>
          <w:sz w:val="21"/>
          <w:szCs w:val="21"/>
        </w:rPr>
        <w:t>会议副标题的主题是：“如何利用该制度”。</w:t>
      </w:r>
    </w:p>
    <w:p w:rsidR="00B316BD" w:rsidRDefault="00E34F3E" w:rsidP="00E34F3E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二、</w:t>
      </w:r>
      <w:r w:rsidR="00BF6140" w:rsidRPr="006E0848">
        <w:rPr>
          <w:rFonts w:asciiTheme="minorEastAsia" w:eastAsiaTheme="minorEastAsia" w:hAnsiTheme="minorEastAsia"/>
          <w:sz w:val="21"/>
          <w:szCs w:val="21"/>
        </w:rPr>
        <w:tab/>
      </w:r>
      <w:r w:rsidR="006C75CD" w:rsidRPr="006E0848">
        <w:rPr>
          <w:rFonts w:asciiTheme="minorEastAsia" w:eastAsiaTheme="minorEastAsia" w:hAnsiTheme="minorEastAsia" w:hint="eastAsia"/>
          <w:sz w:val="21"/>
          <w:szCs w:val="21"/>
        </w:rPr>
        <w:t>秘书处与成员国措施后将起草会议日程，以供CDIP在2018年的第二届会议上讨论。</w:t>
      </w:r>
    </w:p>
    <w:p w:rsidR="00B316BD" w:rsidRDefault="00E34F3E" w:rsidP="00E34F3E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三、</w:t>
      </w:r>
      <w:r w:rsidR="00BF6140" w:rsidRPr="006E0848">
        <w:rPr>
          <w:rFonts w:asciiTheme="minorEastAsia" w:eastAsiaTheme="minorEastAsia" w:hAnsiTheme="minorEastAsia"/>
          <w:sz w:val="21"/>
          <w:szCs w:val="21"/>
        </w:rPr>
        <w:tab/>
      </w:r>
      <w:r w:rsidR="006C75CD" w:rsidRPr="006E0848">
        <w:rPr>
          <w:rFonts w:asciiTheme="minorEastAsia" w:eastAsiaTheme="minorEastAsia" w:hAnsiTheme="minorEastAsia" w:hint="eastAsia"/>
          <w:sz w:val="21"/>
          <w:szCs w:val="21"/>
        </w:rPr>
        <w:t>会议将于2019年上半年在成员国选定的地点举行。</w:t>
      </w:r>
    </w:p>
    <w:p w:rsidR="00B316BD" w:rsidRDefault="00E34F3E" w:rsidP="00E34F3E">
      <w:pPr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四、</w:t>
      </w:r>
      <w:r w:rsidR="00BF6140" w:rsidRPr="006E0848">
        <w:rPr>
          <w:rFonts w:asciiTheme="minorEastAsia" w:eastAsiaTheme="minorEastAsia" w:hAnsiTheme="minorEastAsia"/>
          <w:sz w:val="21"/>
          <w:szCs w:val="21"/>
        </w:rPr>
        <w:tab/>
      </w:r>
      <w:r w:rsidR="006C75CD" w:rsidRPr="006E0848">
        <w:rPr>
          <w:rFonts w:asciiTheme="minorEastAsia" w:eastAsiaTheme="minorEastAsia" w:hAnsiTheme="minorEastAsia" w:hint="eastAsia"/>
          <w:sz w:val="21"/>
          <w:szCs w:val="21"/>
        </w:rPr>
        <w:t>事实性报告将在CDIP于2019年举行的第二届会议上提交。</w:t>
      </w:r>
    </w:p>
    <w:p w:rsidR="00B316BD" w:rsidRDefault="006C75CD" w:rsidP="00E34F3E">
      <w:pPr>
        <w:spacing w:afterLines="50" w:after="120" w:line="340" w:lineRule="atLeast"/>
        <w:ind w:firstLineChars="200" w:firstLine="420"/>
        <w:jc w:val="both"/>
        <w:rPr>
          <w:rStyle w:val="Policepardfaut"/>
          <w:rFonts w:asciiTheme="minorEastAsia" w:eastAsiaTheme="minorEastAsia" w:hAnsiTheme="minorEastAsia"/>
          <w:sz w:val="21"/>
          <w:szCs w:val="21"/>
        </w:rPr>
      </w:pPr>
      <w:r w:rsidRPr="006E0848">
        <w:rPr>
          <w:rStyle w:val="Policepardfaut"/>
          <w:rFonts w:asciiTheme="minorEastAsia" w:eastAsiaTheme="minorEastAsia" w:hAnsiTheme="minorEastAsia" w:hint="eastAsia"/>
          <w:sz w:val="21"/>
          <w:szCs w:val="21"/>
        </w:rPr>
        <w:t>这就是非洲集团关于两年一</w:t>
      </w:r>
      <w:r w:rsidR="003B68E2">
        <w:rPr>
          <w:rStyle w:val="Policepardfaut"/>
          <w:rFonts w:asciiTheme="minorEastAsia" w:eastAsiaTheme="minorEastAsia" w:hAnsiTheme="minorEastAsia" w:hint="eastAsia"/>
          <w:sz w:val="21"/>
          <w:szCs w:val="21"/>
        </w:rPr>
        <w:t>度的</w:t>
      </w:r>
      <w:r w:rsidRPr="006E0848">
        <w:rPr>
          <w:rStyle w:val="Policepardfaut"/>
          <w:rFonts w:asciiTheme="minorEastAsia" w:eastAsiaTheme="minorEastAsia" w:hAnsiTheme="minorEastAsia" w:hint="eastAsia"/>
          <w:sz w:val="21"/>
          <w:szCs w:val="21"/>
        </w:rPr>
        <w:t>知识产权与发展国际会议的提案。</w:t>
      </w:r>
    </w:p>
    <w:p w:rsidR="00E34F3E" w:rsidRDefault="00E34F3E" w:rsidP="00E34F3E">
      <w:pPr>
        <w:pStyle w:val="Endofdocument-Annex"/>
        <w:spacing w:afterLines="50" w:after="120" w:line="340" w:lineRule="atLeast"/>
        <w:rPr>
          <w:rFonts w:ascii="KaiTi" w:eastAsia="KaiTi" w:hAnsi="KaiTi" w:hint="eastAsia"/>
          <w:sz w:val="21"/>
          <w:lang w:val="fr-CH"/>
        </w:rPr>
      </w:pPr>
    </w:p>
    <w:p w:rsidR="00940DC7" w:rsidRPr="00E34F3E" w:rsidRDefault="00940DC7" w:rsidP="00E34F3E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lang w:val="fr-CH"/>
        </w:rPr>
      </w:pPr>
      <w:r w:rsidRPr="00E34F3E">
        <w:rPr>
          <w:rFonts w:ascii="KaiTi" w:eastAsia="KaiTi" w:hAnsi="KaiTi"/>
          <w:sz w:val="21"/>
          <w:lang w:val="fr-CH"/>
        </w:rPr>
        <w:t>[</w:t>
      </w:r>
      <w:r w:rsidR="006C75CD" w:rsidRPr="00E34F3E">
        <w:rPr>
          <w:rFonts w:ascii="KaiTi" w:eastAsia="KaiTi" w:hAnsi="KaiTi" w:hint="eastAsia"/>
          <w:sz w:val="21"/>
          <w:lang w:val="fr-CH"/>
        </w:rPr>
        <w:t>附件和文件完</w:t>
      </w:r>
      <w:r w:rsidRPr="00E34F3E">
        <w:rPr>
          <w:rFonts w:ascii="KaiTi" w:eastAsia="KaiTi" w:hAnsi="KaiTi"/>
          <w:sz w:val="21"/>
          <w:lang w:val="fr-CH"/>
        </w:rPr>
        <w:t>]</w:t>
      </w:r>
    </w:p>
    <w:sectPr w:rsidR="00940DC7" w:rsidRPr="00E34F3E" w:rsidSect="00E34F3E">
      <w:headerReference w:type="default" r:id="rId12"/>
      <w:headerReference w:type="first" r:id="rId13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9D" w:rsidRDefault="00CC2E9D" w:rsidP="000D5BC8">
      <w:r>
        <w:separator/>
      </w:r>
    </w:p>
  </w:endnote>
  <w:endnote w:type="continuationSeparator" w:id="0">
    <w:p w:rsidR="00CC2E9D" w:rsidRDefault="00CC2E9D" w:rsidP="000D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9D" w:rsidRDefault="00CC2E9D" w:rsidP="000D5BC8">
      <w:r>
        <w:separator/>
      </w:r>
    </w:p>
  </w:footnote>
  <w:footnote w:type="continuationSeparator" w:id="0">
    <w:p w:rsidR="00CC2E9D" w:rsidRDefault="00CC2E9D" w:rsidP="000D5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BF" w:rsidRPr="00E34F3E" w:rsidRDefault="00BF1ABF">
    <w:pPr>
      <w:pStyle w:val="a4"/>
      <w:rPr>
        <w:sz w:val="21"/>
      </w:rPr>
    </w:pPr>
    <w:r w:rsidRPr="00E34F3E">
      <w:rPr>
        <w:sz w:val="21"/>
      </w:rPr>
      <w:tab/>
    </w:r>
    <w:r w:rsidRPr="00E34F3E">
      <w:rPr>
        <w:sz w:val="21"/>
      </w:rPr>
      <w:tab/>
      <w:t>CDIP/19/X</w:t>
    </w:r>
  </w:p>
  <w:p w:rsidR="00BF1ABF" w:rsidRPr="00E34F3E" w:rsidRDefault="00BF1ABF">
    <w:pPr>
      <w:pStyle w:val="a4"/>
      <w:rPr>
        <w:sz w:val="21"/>
      </w:rPr>
    </w:pPr>
    <w:r w:rsidRPr="00E34F3E">
      <w:rPr>
        <w:sz w:val="21"/>
      </w:rPr>
      <w:tab/>
    </w:r>
    <w:r w:rsidRPr="00E34F3E">
      <w:rPr>
        <w:sz w:val="21"/>
      </w:rPr>
      <w:tab/>
    </w:r>
    <w:r w:rsidR="00C00122" w:rsidRPr="00E34F3E">
      <w:rPr>
        <w:sz w:val="21"/>
      </w:rPr>
      <w:t>Annexe, 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BF" w:rsidRPr="00E34F3E" w:rsidRDefault="00D20A1B" w:rsidP="00081E96">
    <w:pPr>
      <w:pStyle w:val="a4"/>
      <w:jc w:val="right"/>
      <w:rPr>
        <w:rFonts w:asciiTheme="minorEastAsia" w:eastAsiaTheme="minorEastAsia" w:hAnsiTheme="minorEastAsia"/>
        <w:sz w:val="21"/>
        <w:highlight w:val="yellow"/>
      </w:rPr>
    </w:pPr>
    <w:r w:rsidRPr="00E34F3E">
      <w:rPr>
        <w:rFonts w:asciiTheme="minorEastAsia" w:eastAsiaTheme="minorEastAsia" w:hAnsiTheme="minorEastAsia"/>
        <w:sz w:val="21"/>
        <w:highlight w:val="yellow"/>
      </w:rPr>
      <w:t>CDIP/19/7</w:t>
    </w:r>
  </w:p>
  <w:p w:rsidR="000D5BC8" w:rsidRPr="00E34F3E" w:rsidRDefault="00B316BD" w:rsidP="00081E96">
    <w:pPr>
      <w:pStyle w:val="a4"/>
      <w:jc w:val="right"/>
      <w:rPr>
        <w:rFonts w:asciiTheme="minorEastAsia" w:eastAsiaTheme="minorEastAsia" w:hAnsiTheme="minorEastAsia"/>
        <w:sz w:val="21"/>
      </w:rPr>
    </w:pPr>
    <w:proofErr w:type="gramStart"/>
    <w:r w:rsidRPr="00E34F3E">
      <w:rPr>
        <w:rFonts w:asciiTheme="minorEastAsia" w:eastAsiaTheme="minorEastAsia" w:hAnsiTheme="minorEastAsia" w:hint="eastAsia"/>
        <w:sz w:val="21"/>
        <w:highlight w:val="yellow"/>
      </w:rPr>
      <w:t>附件第</w:t>
    </w:r>
    <w:proofErr w:type="gramEnd"/>
    <w:r w:rsidR="00081E96" w:rsidRPr="00E34F3E">
      <w:rPr>
        <w:rFonts w:asciiTheme="minorEastAsia" w:eastAsiaTheme="minorEastAsia" w:hAnsiTheme="minorEastAsia"/>
        <w:sz w:val="21"/>
        <w:highlight w:val="yellow"/>
      </w:rPr>
      <w:fldChar w:fldCharType="begin"/>
    </w:r>
    <w:r w:rsidR="00081E96" w:rsidRPr="00E34F3E">
      <w:rPr>
        <w:rFonts w:asciiTheme="minorEastAsia" w:eastAsiaTheme="minorEastAsia" w:hAnsiTheme="minorEastAsia"/>
        <w:sz w:val="21"/>
        <w:highlight w:val="yellow"/>
      </w:rPr>
      <w:instrText xml:space="preserve"> PAGE   \* MERGEFORMAT </w:instrText>
    </w:r>
    <w:r w:rsidR="00081E96" w:rsidRPr="00E34F3E">
      <w:rPr>
        <w:rFonts w:asciiTheme="minorEastAsia" w:eastAsiaTheme="minorEastAsia" w:hAnsiTheme="minorEastAsia"/>
        <w:sz w:val="21"/>
        <w:highlight w:val="yellow"/>
      </w:rPr>
      <w:fldChar w:fldCharType="separate"/>
    </w:r>
    <w:r w:rsidR="00E34F3E" w:rsidRPr="00E34F3E">
      <w:rPr>
        <w:rFonts w:asciiTheme="minorEastAsia" w:eastAsiaTheme="minorEastAsia" w:hAnsiTheme="minorEastAsia"/>
        <w:noProof/>
        <w:sz w:val="21"/>
        <w:highlight w:val="yellow"/>
      </w:rPr>
      <w:t>3</w:t>
    </w:r>
    <w:r w:rsidR="00081E96" w:rsidRPr="00E34F3E">
      <w:rPr>
        <w:rFonts w:asciiTheme="minorEastAsia" w:eastAsiaTheme="minorEastAsia" w:hAnsiTheme="minorEastAsia"/>
        <w:noProof/>
        <w:sz w:val="21"/>
        <w:highlight w:val="yellow"/>
      </w:rPr>
      <w:fldChar w:fldCharType="end"/>
    </w:r>
    <w:r w:rsidRPr="00E34F3E">
      <w:rPr>
        <w:rFonts w:asciiTheme="minorEastAsia" w:eastAsiaTheme="minorEastAsia" w:hAnsiTheme="minorEastAsia" w:hint="eastAsia"/>
        <w:noProof/>
        <w:sz w:val="21"/>
        <w:highlight w:val="yellow"/>
      </w:rPr>
      <w:t>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3E" w:rsidRPr="00E34F3E" w:rsidRDefault="00E34F3E" w:rsidP="00081E96">
    <w:pPr>
      <w:pStyle w:val="a4"/>
      <w:jc w:val="right"/>
      <w:rPr>
        <w:rFonts w:ascii="SimSun" w:hAnsiTheme="minorEastAsia"/>
        <w:sz w:val="21"/>
      </w:rPr>
    </w:pPr>
    <w:r w:rsidRPr="00E34F3E">
      <w:rPr>
        <w:rFonts w:ascii="SimSun" w:hAnsiTheme="minorEastAsia"/>
        <w:sz w:val="21"/>
      </w:rPr>
      <w:t>CDIP/19/7</w:t>
    </w:r>
  </w:p>
  <w:p w:rsidR="00E34F3E" w:rsidRPr="00E34F3E" w:rsidRDefault="00E34F3E" w:rsidP="00081E96">
    <w:pPr>
      <w:pStyle w:val="a4"/>
      <w:jc w:val="right"/>
      <w:rPr>
        <w:rFonts w:ascii="SimSun" w:hAnsiTheme="minorEastAsia" w:hint="eastAsia"/>
        <w:noProof/>
        <w:sz w:val="21"/>
      </w:rPr>
    </w:pPr>
    <w:proofErr w:type="gramStart"/>
    <w:r w:rsidRPr="00E34F3E">
      <w:rPr>
        <w:rFonts w:ascii="SimSun" w:hAnsiTheme="minorEastAsia" w:hint="eastAsia"/>
        <w:sz w:val="21"/>
      </w:rPr>
      <w:t>附件第</w:t>
    </w:r>
    <w:proofErr w:type="gramEnd"/>
    <w:r w:rsidRPr="00E34F3E">
      <w:rPr>
        <w:rFonts w:ascii="SimSun" w:hAnsiTheme="minorEastAsia"/>
        <w:sz w:val="21"/>
      </w:rPr>
      <w:fldChar w:fldCharType="begin"/>
    </w:r>
    <w:r w:rsidRPr="00E34F3E">
      <w:rPr>
        <w:rFonts w:ascii="SimSun" w:hAnsiTheme="minorEastAsia"/>
        <w:sz w:val="21"/>
      </w:rPr>
      <w:instrText>PAGE   \* MERGEFORMAT</w:instrText>
    </w:r>
    <w:r w:rsidRPr="00E34F3E">
      <w:rPr>
        <w:rFonts w:ascii="SimSun" w:hAnsiTheme="minorEastAsia"/>
        <w:sz w:val="21"/>
      </w:rPr>
      <w:fldChar w:fldCharType="separate"/>
    </w:r>
    <w:r w:rsidRPr="00E34F3E">
      <w:rPr>
        <w:rFonts w:ascii="SimSun" w:hAnsiTheme="minorEastAsia"/>
        <w:noProof/>
        <w:sz w:val="21"/>
        <w:lang w:val="zh-CN"/>
      </w:rPr>
      <w:t>2</w:t>
    </w:r>
    <w:r w:rsidRPr="00E34F3E">
      <w:rPr>
        <w:rFonts w:ascii="SimSun" w:hAnsiTheme="minorEastAsia"/>
        <w:sz w:val="21"/>
      </w:rPr>
      <w:fldChar w:fldCharType="end"/>
    </w:r>
    <w:r w:rsidRPr="00E34F3E">
      <w:rPr>
        <w:rFonts w:ascii="SimSun" w:hAnsiTheme="minorEastAsia" w:hint="eastAsia"/>
        <w:noProof/>
        <w:sz w:val="21"/>
      </w:rPr>
      <w:t>页</w:t>
    </w:r>
  </w:p>
  <w:p w:rsidR="00E34F3E" w:rsidRPr="00E34F3E" w:rsidRDefault="00E34F3E" w:rsidP="00081E96">
    <w:pPr>
      <w:pStyle w:val="a4"/>
      <w:jc w:val="right"/>
      <w:rPr>
        <w:rFonts w:ascii="SimSun" w:hAnsiTheme="minorEastAsia"/>
        <w:sz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DF" w:rsidRPr="00E34F3E" w:rsidRDefault="00F9733A" w:rsidP="00081E96">
    <w:pPr>
      <w:pStyle w:val="a4"/>
      <w:jc w:val="right"/>
      <w:rPr>
        <w:rFonts w:ascii="SimSun" w:hAnsiTheme="minorEastAsia"/>
        <w:sz w:val="21"/>
      </w:rPr>
    </w:pPr>
    <w:r w:rsidRPr="00E34F3E">
      <w:rPr>
        <w:rFonts w:ascii="SimSun" w:hAnsiTheme="minorEastAsia"/>
        <w:sz w:val="21"/>
      </w:rPr>
      <w:t>CDIP/19/7</w:t>
    </w:r>
  </w:p>
  <w:p w:rsidR="00B316BD" w:rsidRPr="00E34F3E" w:rsidRDefault="00D14DB9" w:rsidP="00081E96">
    <w:pPr>
      <w:pStyle w:val="a4"/>
      <w:jc w:val="right"/>
      <w:rPr>
        <w:rFonts w:ascii="SimSun" w:hAnsiTheme="minorEastAsia" w:hint="eastAsia"/>
        <w:sz w:val="21"/>
      </w:rPr>
    </w:pPr>
    <w:r w:rsidRPr="00E34F3E">
      <w:rPr>
        <w:rFonts w:ascii="SimSun" w:hAnsiTheme="minorEastAsia" w:hint="eastAsia"/>
        <w:sz w:val="21"/>
      </w:rPr>
      <w:t>附</w:t>
    </w:r>
    <w:r w:rsidR="00E34F3E" w:rsidRPr="00E34F3E">
      <w:rPr>
        <w:rFonts w:ascii="SimSun" w:hAnsiTheme="minorEastAsia" w:hint="eastAsia"/>
        <w:sz w:val="21"/>
      </w:rPr>
      <w:t xml:space="preserve">　</w:t>
    </w:r>
    <w:r w:rsidRPr="00E34F3E">
      <w:rPr>
        <w:rFonts w:ascii="SimSun" w:hAnsiTheme="minorEastAsia" w:hint="eastAsia"/>
        <w:sz w:val="21"/>
      </w:rPr>
      <w:t>件</w:t>
    </w:r>
  </w:p>
  <w:p w:rsidR="00E34F3E" w:rsidRPr="00E34F3E" w:rsidRDefault="00E34F3E" w:rsidP="00081E96">
    <w:pPr>
      <w:pStyle w:val="a4"/>
      <w:jc w:val="right"/>
      <w:rPr>
        <w:rFonts w:ascii="SimSun" w:hAnsiTheme="minorEastAsia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24B15A99"/>
    <w:multiLevelType w:val="hybridMultilevel"/>
    <w:tmpl w:val="E8DA9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1D"/>
    <w:rsid w:val="00031DEC"/>
    <w:rsid w:val="000439D3"/>
    <w:rsid w:val="00056A8A"/>
    <w:rsid w:val="00081E96"/>
    <w:rsid w:val="000D5BC8"/>
    <w:rsid w:val="000F5E56"/>
    <w:rsid w:val="00116E6D"/>
    <w:rsid w:val="00122A1D"/>
    <w:rsid w:val="0013233A"/>
    <w:rsid w:val="001F0514"/>
    <w:rsid w:val="002118AF"/>
    <w:rsid w:val="00222B50"/>
    <w:rsid w:val="00280EBD"/>
    <w:rsid w:val="002810D7"/>
    <w:rsid w:val="00285A76"/>
    <w:rsid w:val="002865D1"/>
    <w:rsid w:val="002900A9"/>
    <w:rsid w:val="002A2746"/>
    <w:rsid w:val="00316B3D"/>
    <w:rsid w:val="003208C1"/>
    <w:rsid w:val="003303DF"/>
    <w:rsid w:val="0036641B"/>
    <w:rsid w:val="003B68E2"/>
    <w:rsid w:val="003C7B81"/>
    <w:rsid w:val="003F7548"/>
    <w:rsid w:val="00431118"/>
    <w:rsid w:val="00453CA6"/>
    <w:rsid w:val="004B00DD"/>
    <w:rsid w:val="004F1EBC"/>
    <w:rsid w:val="00544FFA"/>
    <w:rsid w:val="0054693A"/>
    <w:rsid w:val="0056672E"/>
    <w:rsid w:val="00576E5C"/>
    <w:rsid w:val="005C0150"/>
    <w:rsid w:val="005F25A6"/>
    <w:rsid w:val="005F29F0"/>
    <w:rsid w:val="00696153"/>
    <w:rsid w:val="006B01E9"/>
    <w:rsid w:val="006C75CD"/>
    <w:rsid w:val="006E0848"/>
    <w:rsid w:val="00705821"/>
    <w:rsid w:val="00763E7F"/>
    <w:rsid w:val="00766C5F"/>
    <w:rsid w:val="007755BD"/>
    <w:rsid w:val="00776715"/>
    <w:rsid w:val="007B068E"/>
    <w:rsid w:val="007B240C"/>
    <w:rsid w:val="007C06BF"/>
    <w:rsid w:val="007C7254"/>
    <w:rsid w:val="007D53C7"/>
    <w:rsid w:val="007E54EC"/>
    <w:rsid w:val="00804DB7"/>
    <w:rsid w:val="0082737C"/>
    <w:rsid w:val="00880F69"/>
    <w:rsid w:val="009128DF"/>
    <w:rsid w:val="009356F9"/>
    <w:rsid w:val="00940DC7"/>
    <w:rsid w:val="00942808"/>
    <w:rsid w:val="00954BC7"/>
    <w:rsid w:val="0099445E"/>
    <w:rsid w:val="009956A5"/>
    <w:rsid w:val="009957CE"/>
    <w:rsid w:val="009E20AA"/>
    <w:rsid w:val="00A10558"/>
    <w:rsid w:val="00A43A22"/>
    <w:rsid w:val="00A47ADC"/>
    <w:rsid w:val="00A51D02"/>
    <w:rsid w:val="00AA58BF"/>
    <w:rsid w:val="00B04CA9"/>
    <w:rsid w:val="00B316BD"/>
    <w:rsid w:val="00B51215"/>
    <w:rsid w:val="00B6000D"/>
    <w:rsid w:val="00B71232"/>
    <w:rsid w:val="00BE5F9B"/>
    <w:rsid w:val="00BF1ABF"/>
    <w:rsid w:val="00BF6140"/>
    <w:rsid w:val="00C00122"/>
    <w:rsid w:val="00C03521"/>
    <w:rsid w:val="00C04AA9"/>
    <w:rsid w:val="00C4027D"/>
    <w:rsid w:val="00C554EC"/>
    <w:rsid w:val="00C638B3"/>
    <w:rsid w:val="00C8515E"/>
    <w:rsid w:val="00C866B0"/>
    <w:rsid w:val="00CA1B36"/>
    <w:rsid w:val="00CB3D3D"/>
    <w:rsid w:val="00CC2E9D"/>
    <w:rsid w:val="00CC47C4"/>
    <w:rsid w:val="00D0281E"/>
    <w:rsid w:val="00D043DB"/>
    <w:rsid w:val="00D14DB9"/>
    <w:rsid w:val="00D20A1B"/>
    <w:rsid w:val="00D234D8"/>
    <w:rsid w:val="00DA7847"/>
    <w:rsid w:val="00DD2510"/>
    <w:rsid w:val="00E33767"/>
    <w:rsid w:val="00E34F3E"/>
    <w:rsid w:val="00F15139"/>
    <w:rsid w:val="00F33978"/>
    <w:rsid w:val="00F47A72"/>
    <w:rsid w:val="00F9733A"/>
    <w:rsid w:val="00FB06D2"/>
    <w:rsid w:val="00FB2A05"/>
    <w:rsid w:val="00FB6F2E"/>
    <w:rsid w:val="00FC27DC"/>
    <w:rsid w:val="00F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22A1D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basedOn w:val="a0"/>
    <w:semiHidden/>
    <w:rsid w:val="00804DB7"/>
    <w:rPr>
      <w:sz w:val="18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rsid w:val="00804DB7"/>
    <w:pPr>
      <w:spacing w:after="220"/>
    </w:pPr>
  </w:style>
  <w:style w:type="paragraph" w:customStyle="1" w:styleId="ONUMFS">
    <w:name w:val="ONUM FS"/>
    <w:basedOn w:val="ac"/>
    <w:link w:val="ONUMFSChar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character" w:customStyle="1" w:styleId="ONUMFSChar">
    <w:name w:val="ONUM FS Char"/>
    <w:basedOn w:val="a1"/>
    <w:link w:val="ONUMFS"/>
    <w:rsid w:val="00122A1D"/>
    <w:rPr>
      <w:rFonts w:ascii="Arial" w:hAnsi="Arial" w:cs="Arial"/>
      <w:sz w:val="22"/>
    </w:rPr>
  </w:style>
  <w:style w:type="paragraph" w:styleId="ad">
    <w:name w:val="Balloon Text"/>
    <w:basedOn w:val="a0"/>
    <w:link w:val="Char0"/>
    <w:rsid w:val="00122A1D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122A1D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12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e">
    <w:name w:val="List Paragraph"/>
    <w:basedOn w:val="a0"/>
    <w:uiPriority w:val="34"/>
    <w:qFormat/>
    <w:rsid w:val="00A10558"/>
    <w:pPr>
      <w:ind w:left="720"/>
    </w:pPr>
    <w:rPr>
      <w:rFonts w:ascii="Calibri" w:eastAsiaTheme="minorHAnsi" w:hAnsi="Calibri" w:cs="Times New Roman"/>
      <w:szCs w:val="22"/>
      <w:lang w:eastAsia="en-US"/>
    </w:rPr>
  </w:style>
  <w:style w:type="character" w:customStyle="1" w:styleId="Policepardfaut">
    <w:name w:val="Police par défaut"/>
    <w:rsid w:val="0013233A"/>
  </w:style>
  <w:style w:type="paragraph" w:customStyle="1" w:styleId="Paragraphedeliste">
    <w:name w:val="Paragraphe de liste"/>
    <w:basedOn w:val="a0"/>
    <w:rsid w:val="0013233A"/>
    <w:pPr>
      <w:suppressAutoHyphens/>
      <w:autoSpaceDN w:val="0"/>
      <w:spacing w:after="160" w:line="242" w:lineRule="auto"/>
      <w:ind w:left="720"/>
      <w:textAlignment w:val="baseline"/>
    </w:pPr>
    <w:rPr>
      <w:rFonts w:ascii="Calibri" w:eastAsia="Calibri" w:hAnsi="Calibri" w:cs="Times New Roman"/>
      <w:szCs w:val="22"/>
      <w:lang w:val="fr-CH" w:eastAsia="en-US"/>
    </w:rPr>
  </w:style>
  <w:style w:type="paragraph" w:customStyle="1" w:styleId="Endofdocument-Annex">
    <w:name w:val="[End of document - Annex]"/>
    <w:basedOn w:val="a0"/>
    <w:link w:val="Endofdocument-AnnexChar"/>
    <w:rsid w:val="0013233A"/>
    <w:pPr>
      <w:ind w:left="5534"/>
    </w:pPr>
  </w:style>
  <w:style w:type="character" w:customStyle="1" w:styleId="Endofdocument-AnnexChar">
    <w:name w:val="[End of document - Annex] Char"/>
    <w:basedOn w:val="a1"/>
    <w:link w:val="Endofdocument-Annex"/>
    <w:rsid w:val="0013233A"/>
    <w:rPr>
      <w:rFonts w:ascii="Arial" w:eastAsia="SimSun" w:hAnsi="Arial" w:cs="Arial"/>
      <w:sz w:val="22"/>
      <w:lang w:eastAsia="zh-CN"/>
    </w:rPr>
  </w:style>
  <w:style w:type="paragraph" w:styleId="af">
    <w:name w:val="No Spacing"/>
    <w:uiPriority w:val="1"/>
    <w:qFormat/>
    <w:rsid w:val="00DA7847"/>
    <w:rPr>
      <w:rFonts w:ascii="Arial" w:eastAsia="SimSun" w:hAnsi="Arial" w:cs="Arial"/>
      <w:sz w:val="22"/>
      <w:lang w:eastAsia="zh-CN"/>
    </w:rPr>
  </w:style>
  <w:style w:type="character" w:customStyle="1" w:styleId="Char">
    <w:name w:val="页眉 Char"/>
    <w:basedOn w:val="a1"/>
    <w:link w:val="a4"/>
    <w:uiPriority w:val="99"/>
    <w:rsid w:val="00BF1ABF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22A1D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basedOn w:val="a0"/>
    <w:semiHidden/>
    <w:rsid w:val="00804DB7"/>
    <w:rPr>
      <w:sz w:val="18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rsid w:val="00804DB7"/>
    <w:pPr>
      <w:spacing w:after="220"/>
    </w:pPr>
  </w:style>
  <w:style w:type="paragraph" w:customStyle="1" w:styleId="ONUMFS">
    <w:name w:val="ONUM FS"/>
    <w:basedOn w:val="ac"/>
    <w:link w:val="ONUMFSChar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character" w:customStyle="1" w:styleId="ONUMFSChar">
    <w:name w:val="ONUM FS Char"/>
    <w:basedOn w:val="a1"/>
    <w:link w:val="ONUMFS"/>
    <w:rsid w:val="00122A1D"/>
    <w:rPr>
      <w:rFonts w:ascii="Arial" w:hAnsi="Arial" w:cs="Arial"/>
      <w:sz w:val="22"/>
    </w:rPr>
  </w:style>
  <w:style w:type="paragraph" w:styleId="ad">
    <w:name w:val="Balloon Text"/>
    <w:basedOn w:val="a0"/>
    <w:link w:val="Char0"/>
    <w:rsid w:val="00122A1D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122A1D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12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e">
    <w:name w:val="List Paragraph"/>
    <w:basedOn w:val="a0"/>
    <w:uiPriority w:val="34"/>
    <w:qFormat/>
    <w:rsid w:val="00A10558"/>
    <w:pPr>
      <w:ind w:left="720"/>
    </w:pPr>
    <w:rPr>
      <w:rFonts w:ascii="Calibri" w:eastAsiaTheme="minorHAnsi" w:hAnsi="Calibri" w:cs="Times New Roman"/>
      <w:szCs w:val="22"/>
      <w:lang w:eastAsia="en-US"/>
    </w:rPr>
  </w:style>
  <w:style w:type="character" w:customStyle="1" w:styleId="Policepardfaut">
    <w:name w:val="Police par défaut"/>
    <w:rsid w:val="0013233A"/>
  </w:style>
  <w:style w:type="paragraph" w:customStyle="1" w:styleId="Paragraphedeliste">
    <w:name w:val="Paragraphe de liste"/>
    <w:basedOn w:val="a0"/>
    <w:rsid w:val="0013233A"/>
    <w:pPr>
      <w:suppressAutoHyphens/>
      <w:autoSpaceDN w:val="0"/>
      <w:spacing w:after="160" w:line="242" w:lineRule="auto"/>
      <w:ind w:left="720"/>
      <w:textAlignment w:val="baseline"/>
    </w:pPr>
    <w:rPr>
      <w:rFonts w:ascii="Calibri" w:eastAsia="Calibri" w:hAnsi="Calibri" w:cs="Times New Roman"/>
      <w:szCs w:val="22"/>
      <w:lang w:val="fr-CH" w:eastAsia="en-US"/>
    </w:rPr>
  </w:style>
  <w:style w:type="paragraph" w:customStyle="1" w:styleId="Endofdocument-Annex">
    <w:name w:val="[End of document - Annex]"/>
    <w:basedOn w:val="a0"/>
    <w:link w:val="Endofdocument-AnnexChar"/>
    <w:rsid w:val="0013233A"/>
    <w:pPr>
      <w:ind w:left="5534"/>
    </w:pPr>
  </w:style>
  <w:style w:type="character" w:customStyle="1" w:styleId="Endofdocument-AnnexChar">
    <w:name w:val="[End of document - Annex] Char"/>
    <w:basedOn w:val="a1"/>
    <w:link w:val="Endofdocument-Annex"/>
    <w:rsid w:val="0013233A"/>
    <w:rPr>
      <w:rFonts w:ascii="Arial" w:eastAsia="SimSun" w:hAnsi="Arial" w:cs="Arial"/>
      <w:sz w:val="22"/>
      <w:lang w:eastAsia="zh-CN"/>
    </w:rPr>
  </w:style>
  <w:style w:type="paragraph" w:styleId="af">
    <w:name w:val="No Spacing"/>
    <w:uiPriority w:val="1"/>
    <w:qFormat/>
    <w:rsid w:val="00DA7847"/>
    <w:rPr>
      <w:rFonts w:ascii="Arial" w:eastAsia="SimSun" w:hAnsi="Arial" w:cs="Arial"/>
      <w:sz w:val="22"/>
      <w:lang w:eastAsia="zh-CN"/>
    </w:rPr>
  </w:style>
  <w:style w:type="character" w:customStyle="1" w:styleId="Char">
    <w:name w:val="页眉 Char"/>
    <w:basedOn w:val="a1"/>
    <w:link w:val="a4"/>
    <w:uiPriority w:val="99"/>
    <w:rsid w:val="00BF1ABF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01E3-F135-46AC-A1E9-7C47410C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690</Words>
  <Characters>960</Characters>
  <Application>Microsoft Office Word</Application>
  <DocSecurity>0</DocSecurity>
  <Lines>192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CDIP/19/7</dc:title>
  <dc:subject>非洲集团关于每两年组织一次知识产权与发展国际会议的提案</dc:subject>
  <dc:creator/>
  <cp:lastModifiedBy>MA Weihai</cp:lastModifiedBy>
  <cp:revision>44</cp:revision>
  <cp:lastPrinted>2017-03-16T14:24:00Z</cp:lastPrinted>
  <dcterms:created xsi:type="dcterms:W3CDTF">2017-03-16T09:47:00Z</dcterms:created>
  <dcterms:modified xsi:type="dcterms:W3CDTF">2017-03-17T10:53:00Z</dcterms:modified>
</cp:coreProperties>
</file>